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173AB" w14:textId="77777777" w:rsidR="005876C1" w:rsidRPr="00E57EBE" w:rsidRDefault="005876C1" w:rsidP="005876C1">
      <w:pPr>
        <w:pStyle w:val="Docketnumber"/>
        <w:rPr>
          <w:sz w:val="24"/>
          <w:szCs w:val="24"/>
        </w:rPr>
      </w:pPr>
      <w:r w:rsidRPr="00E57EBE">
        <w:rPr>
          <w:sz w:val="24"/>
          <w:szCs w:val="24"/>
        </w:rPr>
        <w:t xml:space="preserve">DOCKET NO.  </w:t>
      </w:r>
      <w:r>
        <w:rPr>
          <w:sz w:val="24"/>
          <w:szCs w:val="24"/>
        </w:rPr>
        <w:t>50405</w:t>
      </w:r>
    </w:p>
    <w:p w14:paraId="67FF17F9" w14:textId="77777777" w:rsidR="005876C1" w:rsidRPr="001E0547" w:rsidRDefault="005876C1" w:rsidP="005876C1">
      <w:pPr>
        <w:jc w:val="center"/>
        <w:rPr>
          <w:b/>
        </w:rPr>
      </w:pPr>
    </w:p>
    <w:tbl>
      <w:tblPr>
        <w:tblW w:w="9461" w:type="dxa"/>
        <w:tblLook w:val="01E0" w:firstRow="1" w:lastRow="1" w:firstColumn="1" w:lastColumn="1" w:noHBand="0" w:noVBand="0"/>
      </w:tblPr>
      <w:tblGrid>
        <w:gridCol w:w="4515"/>
        <w:gridCol w:w="353"/>
        <w:gridCol w:w="4593"/>
      </w:tblGrid>
      <w:tr w:rsidR="005876C1" w:rsidRPr="00FD61D0" w14:paraId="3E62CDBE" w14:textId="77777777" w:rsidTr="00964C18">
        <w:trPr>
          <w:trHeight w:val="1791"/>
        </w:trPr>
        <w:tc>
          <w:tcPr>
            <w:tcW w:w="4515" w:type="dxa"/>
          </w:tcPr>
          <w:p w14:paraId="404795C8" w14:textId="77777777" w:rsidR="005876C1" w:rsidRPr="0028584B" w:rsidRDefault="005876C1" w:rsidP="00BB4FDB">
            <w:pPr>
              <w:jc w:val="left"/>
              <w:rPr>
                <w:rFonts w:ascii="Times New Roman Bold" w:hAnsi="Times New Roman Bold"/>
                <w:b/>
                <w:bCs/>
                <w:caps/>
              </w:rPr>
            </w:pPr>
            <w:r w:rsidRPr="0028584B">
              <w:rPr>
                <w:b/>
                <w:bCs/>
              </w:rPr>
              <w:t>PETITION OF THE SANCTUARY TEXAS, LLC TO AMEND AQUA TEXAS, INC.'S CERTIFICATE OF CONVENIENCE AND NECESSITY IN DENTON COUNTY BY EXPEDITED RELEASE</w:t>
            </w:r>
          </w:p>
        </w:tc>
        <w:tc>
          <w:tcPr>
            <w:tcW w:w="353" w:type="dxa"/>
          </w:tcPr>
          <w:p w14:paraId="1549E9D5" w14:textId="77777777" w:rsidR="005876C1" w:rsidRPr="00FD61D0" w:rsidRDefault="005876C1" w:rsidP="00BB4FDB">
            <w:pPr>
              <w:rPr>
                <w:b/>
                <w:bCs/>
              </w:rPr>
            </w:pPr>
            <w:r w:rsidRPr="00FD61D0">
              <w:rPr>
                <w:b/>
                <w:bCs/>
              </w:rPr>
              <w:t>§</w:t>
            </w:r>
          </w:p>
          <w:p w14:paraId="4F9C517E" w14:textId="77777777" w:rsidR="005876C1" w:rsidRPr="00FD61D0" w:rsidRDefault="005876C1" w:rsidP="00BB4FDB">
            <w:pPr>
              <w:rPr>
                <w:b/>
                <w:bCs/>
              </w:rPr>
            </w:pPr>
            <w:r w:rsidRPr="00FD61D0">
              <w:rPr>
                <w:b/>
                <w:bCs/>
              </w:rPr>
              <w:t>§</w:t>
            </w:r>
          </w:p>
          <w:p w14:paraId="3AEF22B2" w14:textId="77777777" w:rsidR="005876C1" w:rsidRPr="00FD61D0" w:rsidRDefault="005876C1" w:rsidP="00BB4FDB">
            <w:pPr>
              <w:rPr>
                <w:b/>
                <w:bCs/>
              </w:rPr>
            </w:pPr>
            <w:r w:rsidRPr="00FD61D0">
              <w:rPr>
                <w:b/>
                <w:bCs/>
              </w:rPr>
              <w:t>§</w:t>
            </w:r>
          </w:p>
          <w:p w14:paraId="0312CAEE" w14:textId="77777777" w:rsidR="005876C1" w:rsidRPr="00FD61D0" w:rsidRDefault="005876C1" w:rsidP="00BB4FDB">
            <w:pPr>
              <w:rPr>
                <w:b/>
                <w:bCs/>
              </w:rPr>
            </w:pPr>
            <w:r w:rsidRPr="00FD61D0">
              <w:rPr>
                <w:b/>
                <w:bCs/>
              </w:rPr>
              <w:t>§</w:t>
            </w:r>
          </w:p>
          <w:p w14:paraId="02FFABC9" w14:textId="77777777" w:rsidR="005876C1" w:rsidRDefault="005876C1" w:rsidP="00BB4FDB">
            <w:pPr>
              <w:rPr>
                <w:b/>
                <w:bCs/>
              </w:rPr>
            </w:pPr>
            <w:r w:rsidRPr="00FD61D0">
              <w:rPr>
                <w:b/>
                <w:bCs/>
              </w:rPr>
              <w:t>§</w:t>
            </w:r>
          </w:p>
          <w:p w14:paraId="256DEEA7" w14:textId="77777777" w:rsidR="005876C1" w:rsidRPr="00FD61D0" w:rsidRDefault="005876C1" w:rsidP="00BB4FDB">
            <w:pPr>
              <w:rPr>
                <w:b/>
                <w:bCs/>
              </w:rPr>
            </w:pPr>
            <w:r>
              <w:rPr>
                <w:b/>
                <w:bCs/>
              </w:rPr>
              <w:t>§</w:t>
            </w:r>
          </w:p>
        </w:tc>
        <w:tc>
          <w:tcPr>
            <w:tcW w:w="4593" w:type="dxa"/>
          </w:tcPr>
          <w:p w14:paraId="056942BA" w14:textId="77777777" w:rsidR="005876C1" w:rsidRPr="00FD61D0" w:rsidRDefault="005876C1" w:rsidP="00BB4FDB">
            <w:pPr>
              <w:pStyle w:val="Docketstyle"/>
              <w:keepNext w:val="0"/>
              <w:spacing w:line="240" w:lineRule="auto"/>
              <w:jc w:val="center"/>
              <w:rPr>
                <w:bCs/>
              </w:rPr>
            </w:pPr>
            <w:r w:rsidRPr="00FD61D0">
              <w:rPr>
                <w:bCs/>
              </w:rPr>
              <w:t>PUBLIC UTILITY COMMISSION</w:t>
            </w:r>
          </w:p>
          <w:p w14:paraId="32317F09" w14:textId="77777777" w:rsidR="005876C1" w:rsidRPr="00FD61D0" w:rsidRDefault="005876C1" w:rsidP="00BB4FDB">
            <w:pPr>
              <w:pStyle w:val="Docketstyle"/>
              <w:keepNext w:val="0"/>
              <w:spacing w:line="240" w:lineRule="auto"/>
              <w:jc w:val="center"/>
              <w:rPr>
                <w:bCs/>
              </w:rPr>
            </w:pPr>
          </w:p>
          <w:p w14:paraId="2FE34F37" w14:textId="77777777" w:rsidR="005876C1" w:rsidRPr="00FD61D0" w:rsidRDefault="005876C1" w:rsidP="00BB4FDB">
            <w:pPr>
              <w:pStyle w:val="Docketstyle"/>
              <w:keepNext w:val="0"/>
              <w:spacing w:line="240" w:lineRule="auto"/>
              <w:jc w:val="center"/>
              <w:rPr>
                <w:bCs/>
              </w:rPr>
            </w:pPr>
            <w:r w:rsidRPr="00FD61D0">
              <w:rPr>
                <w:bCs/>
              </w:rPr>
              <w:t>OF TEXAS</w:t>
            </w:r>
          </w:p>
        </w:tc>
      </w:tr>
    </w:tbl>
    <w:p w14:paraId="2014EB34" w14:textId="77777777" w:rsidR="005360B6" w:rsidRDefault="005360B6" w:rsidP="00BB4FDB">
      <w:pPr>
        <w:pStyle w:val="Documentheading"/>
        <w:keepNext w:val="0"/>
        <w:rPr>
          <w:sz w:val="24"/>
          <w:szCs w:val="24"/>
        </w:rPr>
      </w:pPr>
    </w:p>
    <w:p w14:paraId="53B3B229" w14:textId="68806233" w:rsidR="00AF3657" w:rsidRPr="00261AFE" w:rsidRDefault="00C311C3" w:rsidP="00BB4FDB">
      <w:pPr>
        <w:pStyle w:val="Documentheading"/>
        <w:keepNext w:val="0"/>
        <w:rPr>
          <w:sz w:val="24"/>
          <w:szCs w:val="24"/>
        </w:rPr>
      </w:pPr>
      <w:r>
        <w:rPr>
          <w:sz w:val="24"/>
          <w:szCs w:val="24"/>
        </w:rPr>
        <w:t xml:space="preserve">COMMISSION STAFF’S </w:t>
      </w:r>
      <w:r w:rsidR="003268A6">
        <w:rPr>
          <w:sz w:val="24"/>
          <w:szCs w:val="24"/>
        </w:rPr>
        <w:t xml:space="preserve">supplemental </w:t>
      </w:r>
      <w:r>
        <w:rPr>
          <w:sz w:val="24"/>
          <w:szCs w:val="24"/>
        </w:rPr>
        <w:t>RECOMMENDATION</w:t>
      </w:r>
      <w:r w:rsidR="008C6C34">
        <w:rPr>
          <w:sz w:val="24"/>
          <w:szCs w:val="24"/>
        </w:rPr>
        <w:t xml:space="preserve"> ON ADMINISTRATIVE COMPLETENESS AND PROPOSED </w:t>
      </w:r>
      <w:r w:rsidR="005360B6">
        <w:rPr>
          <w:sz w:val="24"/>
          <w:szCs w:val="24"/>
        </w:rPr>
        <w:t>PROCEDURAL SCHEDULE</w:t>
      </w:r>
    </w:p>
    <w:p w14:paraId="2FC6AECE" w14:textId="77777777" w:rsidR="003744AE" w:rsidRDefault="003744AE" w:rsidP="00BB4FDB">
      <w:pPr>
        <w:pStyle w:val="Documentheading"/>
        <w:keepNext w:val="0"/>
      </w:pPr>
    </w:p>
    <w:p w14:paraId="742CDB7E" w14:textId="1BF614BA" w:rsidR="003744AE" w:rsidRDefault="00653751" w:rsidP="00BB4FDB">
      <w:pPr>
        <w:pStyle w:val="Heading4"/>
        <w:keepNext w:val="0"/>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Staff of the Public Utility Commission of Texas (Staff</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1346FB">
        <w:rPr>
          <w:b w:val="0"/>
          <w:sz w:val="24"/>
          <w:szCs w:val="24"/>
        </w:rPr>
        <w:t>supplemental recommendation</w:t>
      </w:r>
      <w:r w:rsidR="005360B6">
        <w:rPr>
          <w:b w:val="0"/>
          <w:sz w:val="24"/>
          <w:szCs w:val="24"/>
        </w:rPr>
        <w:t>.</w:t>
      </w:r>
      <w:r w:rsidR="008C6C34">
        <w:rPr>
          <w:b w:val="0"/>
          <w:sz w:val="24"/>
          <w:szCs w:val="24"/>
        </w:rPr>
        <w:t xml:space="preserve"> Staff recommends that the application be deemed </w:t>
      </w:r>
      <w:proofErr w:type="gramStart"/>
      <w:r w:rsidR="008C6C34">
        <w:rPr>
          <w:b w:val="0"/>
          <w:sz w:val="24"/>
          <w:szCs w:val="24"/>
        </w:rPr>
        <w:t>sufficient</w:t>
      </w:r>
      <w:proofErr w:type="gramEnd"/>
      <w:r w:rsidR="008C6C34">
        <w:rPr>
          <w:b w:val="0"/>
          <w:sz w:val="24"/>
          <w:szCs w:val="24"/>
        </w:rPr>
        <w:t xml:space="preserve"> for further review</w:t>
      </w:r>
      <w:r w:rsidR="00135520">
        <w:rPr>
          <w:b w:val="0"/>
          <w:sz w:val="24"/>
          <w:szCs w:val="24"/>
        </w:rPr>
        <w:t>.</w:t>
      </w:r>
      <w:r w:rsidR="00A70425">
        <w:rPr>
          <w:b w:val="0"/>
          <w:sz w:val="24"/>
          <w:szCs w:val="24"/>
        </w:rPr>
        <w:t xml:space="preserve"> I</w:t>
      </w:r>
      <w:r w:rsidR="008C6C34">
        <w:rPr>
          <w:b w:val="0"/>
          <w:sz w:val="24"/>
          <w:szCs w:val="24"/>
        </w:rPr>
        <w:t xml:space="preserve">n support thereof, </w:t>
      </w:r>
      <w:r w:rsidR="00A70425">
        <w:rPr>
          <w:b w:val="0"/>
          <w:sz w:val="24"/>
          <w:szCs w:val="24"/>
        </w:rPr>
        <w:t xml:space="preserve">Staff </w:t>
      </w:r>
      <w:r w:rsidR="00D85FC7">
        <w:rPr>
          <w:b w:val="0"/>
          <w:sz w:val="24"/>
          <w:szCs w:val="24"/>
        </w:rPr>
        <w:t xml:space="preserve">would </w:t>
      </w:r>
      <w:r w:rsidR="003744AE">
        <w:rPr>
          <w:b w:val="0"/>
          <w:sz w:val="24"/>
          <w:szCs w:val="24"/>
        </w:rPr>
        <w:t>show the following:</w:t>
      </w:r>
    </w:p>
    <w:p w14:paraId="77ED55A0" w14:textId="77777777" w:rsidR="00CC76E0" w:rsidRPr="00CC76E0" w:rsidRDefault="00CC76E0" w:rsidP="00BB4FDB"/>
    <w:p w14:paraId="66FAC7D8" w14:textId="6D513ECC" w:rsidR="0061677C" w:rsidRPr="00BB4FDB" w:rsidRDefault="00C311C3" w:rsidP="00BB4FDB">
      <w:pPr>
        <w:pStyle w:val="ListParagraph"/>
        <w:numPr>
          <w:ilvl w:val="0"/>
          <w:numId w:val="10"/>
        </w:numPr>
        <w:spacing w:line="360" w:lineRule="auto"/>
        <w:ind w:left="0" w:firstLine="0"/>
        <w:jc w:val="center"/>
        <w:rPr>
          <w:b/>
          <w:smallCaps/>
        </w:rPr>
      </w:pPr>
      <w:r w:rsidRPr="00BB4FDB">
        <w:rPr>
          <w:b/>
          <w:smallCaps/>
        </w:rPr>
        <w:t>B</w:t>
      </w:r>
      <w:r w:rsidR="00BB4FDB" w:rsidRPr="00BB4FDB">
        <w:rPr>
          <w:b/>
          <w:smallCaps/>
        </w:rPr>
        <w:t>ackground</w:t>
      </w:r>
    </w:p>
    <w:p w14:paraId="3DD198E3" w14:textId="48A750B5" w:rsidR="007151AB" w:rsidRDefault="00475C4A" w:rsidP="00BB4FDB">
      <w:pPr>
        <w:spacing w:line="360" w:lineRule="auto"/>
      </w:pPr>
      <w:r>
        <w:tab/>
      </w:r>
      <w:r w:rsidR="005876C1">
        <w:t xml:space="preserve">On January 2, 2020, The Sanctuary Texas, LLC (Petitioner) </w:t>
      </w:r>
      <w:r w:rsidR="005876C1" w:rsidRPr="004A4E81">
        <w:t xml:space="preserve">filed a petition </w:t>
      </w:r>
      <w:r w:rsidR="005876C1">
        <w:t>for expedited release from Aqua Texas, Inc.’s water certificate of convenience and necessity</w:t>
      </w:r>
      <w:r w:rsidR="005876C1" w:rsidRPr="00DA6F2A">
        <w:rPr>
          <w:rFonts w:eastAsiaTheme="minorHAnsi"/>
        </w:rPr>
        <w:t xml:space="preserve"> (CCN) No. </w:t>
      </w:r>
      <w:r w:rsidR="005876C1">
        <w:t>13201</w:t>
      </w:r>
      <w:r w:rsidR="005876C1" w:rsidRPr="00DA6F2A">
        <w:t xml:space="preserve"> </w:t>
      </w:r>
      <w:r w:rsidR="005876C1" w:rsidRPr="00DA6F2A">
        <w:rPr>
          <w:rFonts w:eastAsiaTheme="minorHAnsi"/>
        </w:rPr>
        <w:t xml:space="preserve">in </w:t>
      </w:r>
      <w:r w:rsidR="005876C1">
        <w:t>Denton</w:t>
      </w:r>
      <w:r w:rsidR="005876C1" w:rsidRPr="00DA6F2A">
        <w:rPr>
          <w:rFonts w:eastAsiaTheme="minorHAnsi"/>
        </w:rPr>
        <w:t xml:space="preserve"> County</w:t>
      </w:r>
      <w:r w:rsidR="005876C1">
        <w:rPr>
          <w:szCs w:val="24"/>
        </w:rPr>
        <w:t>,</w:t>
      </w:r>
      <w:r w:rsidR="005876C1" w:rsidRPr="000B6CC0">
        <w:rPr>
          <w:bCs/>
        </w:rPr>
        <w:t xml:space="preserve"> under Texas Water Code </w:t>
      </w:r>
      <w:r w:rsidR="0041592D">
        <w:rPr>
          <w:bCs/>
        </w:rPr>
        <w:t xml:space="preserve">(TWC) </w:t>
      </w:r>
      <w:r w:rsidR="005876C1" w:rsidRPr="000B6CC0">
        <w:rPr>
          <w:bCs/>
        </w:rPr>
        <w:t>§ 13.254</w:t>
      </w:r>
      <w:r w:rsidR="005876C1">
        <w:rPr>
          <w:bCs/>
        </w:rPr>
        <w:t>1</w:t>
      </w:r>
      <w:r w:rsidR="005876C1" w:rsidRPr="000B6CC0">
        <w:rPr>
          <w:bCs/>
        </w:rPr>
        <w:t>(</w:t>
      </w:r>
      <w:r w:rsidR="005876C1">
        <w:rPr>
          <w:bCs/>
        </w:rPr>
        <w:t>b</w:t>
      </w:r>
      <w:r w:rsidR="005876C1" w:rsidRPr="000B6CC0">
        <w:rPr>
          <w:bCs/>
        </w:rPr>
        <w:t>) and 16 Texas Administrative Code (TAC)</w:t>
      </w:r>
      <w:r w:rsidR="005876C1">
        <w:rPr>
          <w:bCs/>
        </w:rPr>
        <w:t xml:space="preserve"> </w:t>
      </w:r>
      <w:r w:rsidR="005876C1" w:rsidRPr="000B6CC0">
        <w:rPr>
          <w:bCs/>
        </w:rPr>
        <w:t xml:space="preserve">§ </w:t>
      </w:r>
      <w:r w:rsidR="005876C1">
        <w:rPr>
          <w:bCs/>
        </w:rPr>
        <w:t>24.245</w:t>
      </w:r>
      <w:r w:rsidR="005876C1" w:rsidRPr="000B6CC0">
        <w:rPr>
          <w:bCs/>
        </w:rPr>
        <w:t>(</w:t>
      </w:r>
      <w:r w:rsidR="005876C1" w:rsidRPr="00722DEF">
        <w:rPr>
          <w:bCs/>
          <w:i/>
        </w:rPr>
        <w:t>l</w:t>
      </w:r>
      <w:r w:rsidR="005876C1">
        <w:rPr>
          <w:bCs/>
        </w:rPr>
        <w:t xml:space="preserve">). </w:t>
      </w:r>
      <w:r w:rsidR="000242A2">
        <w:rPr>
          <w:bCs/>
        </w:rPr>
        <w:t xml:space="preserve">The Petitioner </w:t>
      </w:r>
      <w:r w:rsidR="000242A2" w:rsidRPr="00555ABC">
        <w:rPr>
          <w:bCs/>
        </w:rPr>
        <w:t>asserts that the</w:t>
      </w:r>
      <w:r w:rsidR="000242A2">
        <w:rPr>
          <w:bCs/>
        </w:rPr>
        <w:t xml:space="preserve"> tract of</w:t>
      </w:r>
      <w:r w:rsidR="000242A2" w:rsidRPr="00555ABC">
        <w:rPr>
          <w:bCs/>
        </w:rPr>
        <w:t xml:space="preserve"> land is at least 25 acres, is not receiving water se</w:t>
      </w:r>
      <w:r w:rsidR="000242A2">
        <w:rPr>
          <w:bCs/>
        </w:rPr>
        <w:t xml:space="preserve">rvice, and </w:t>
      </w:r>
      <w:proofErr w:type="gramStart"/>
      <w:r w:rsidR="000242A2">
        <w:rPr>
          <w:bCs/>
        </w:rPr>
        <w:t>is located in</w:t>
      </w:r>
      <w:proofErr w:type="gramEnd"/>
      <w:r w:rsidR="000242A2">
        <w:rPr>
          <w:bCs/>
        </w:rPr>
        <w:t xml:space="preserve"> Denton </w:t>
      </w:r>
      <w:r w:rsidR="000242A2" w:rsidRPr="00555ABC">
        <w:rPr>
          <w:bCs/>
        </w:rPr>
        <w:t>County, which is a qualifying county</w:t>
      </w:r>
      <w:r w:rsidR="000242A2">
        <w:rPr>
          <w:bCs/>
        </w:rPr>
        <w:t xml:space="preserve">. </w:t>
      </w:r>
      <w:r w:rsidR="005876C1">
        <w:rPr>
          <w:bCs/>
        </w:rPr>
        <w:t xml:space="preserve">Petitioner filed supplemental information on February </w:t>
      </w:r>
      <w:r w:rsidR="00964C18">
        <w:rPr>
          <w:bCs/>
        </w:rPr>
        <w:t xml:space="preserve">10, </w:t>
      </w:r>
      <w:r w:rsidR="005876C1">
        <w:rPr>
          <w:bCs/>
        </w:rPr>
        <w:t>2020</w:t>
      </w:r>
      <w:r w:rsidR="005360B6">
        <w:t>.</w:t>
      </w:r>
    </w:p>
    <w:p w14:paraId="2CE31A20" w14:textId="2BC47E98" w:rsidR="00C025F9" w:rsidRDefault="00C025F9" w:rsidP="00BB4FDB">
      <w:pPr>
        <w:spacing w:line="360" w:lineRule="auto"/>
      </w:pPr>
      <w:r>
        <w:tab/>
      </w:r>
      <w:r w:rsidR="005876C1">
        <w:rPr>
          <w:szCs w:val="24"/>
        </w:rPr>
        <w:t xml:space="preserve">On February 7, 2020, </w:t>
      </w:r>
      <w:r w:rsidR="005876C1">
        <w:t>the Administrative Law Judge</w:t>
      </w:r>
      <w:r w:rsidR="0041592D">
        <w:t xml:space="preserve"> (ALJ)</w:t>
      </w:r>
      <w:r w:rsidR="005876C1">
        <w:t xml:space="preserve"> issued Order No. 2</w:t>
      </w:r>
      <w:r w:rsidR="005876C1">
        <w:rPr>
          <w:szCs w:val="24"/>
        </w:rPr>
        <w:t>, establishing a deadline of March 19, 2020, for Staff</w:t>
      </w:r>
      <w:r w:rsidR="005876C1" w:rsidRPr="0063521B">
        <w:rPr>
          <w:szCs w:val="24"/>
        </w:rPr>
        <w:t xml:space="preserve"> to file a </w:t>
      </w:r>
      <w:r w:rsidR="005876C1">
        <w:rPr>
          <w:szCs w:val="24"/>
        </w:rPr>
        <w:t xml:space="preserve">supplemental </w:t>
      </w:r>
      <w:r w:rsidR="005876C1" w:rsidRPr="0063521B">
        <w:rPr>
          <w:szCs w:val="24"/>
        </w:rPr>
        <w:t xml:space="preserve">recommendation on administrative completeness </w:t>
      </w:r>
      <w:r w:rsidR="005876C1">
        <w:rPr>
          <w:szCs w:val="24"/>
        </w:rPr>
        <w:t>of the petition, along with a proposed procedural schedule, if appropriate. This pleading, there</w:t>
      </w:r>
      <w:r w:rsidR="005876C1" w:rsidRPr="0063521B">
        <w:rPr>
          <w:szCs w:val="24"/>
        </w:rPr>
        <w:t>fore, is timely file</w:t>
      </w:r>
      <w:r w:rsidR="005876C1">
        <w:rPr>
          <w:szCs w:val="24"/>
        </w:rPr>
        <w:t>d.</w:t>
      </w:r>
    </w:p>
    <w:p w14:paraId="1F6E196A" w14:textId="77777777" w:rsidR="00852598" w:rsidRDefault="00852598" w:rsidP="00BB4FDB"/>
    <w:p w14:paraId="5DD1BE8A" w14:textId="53BEBF4E" w:rsidR="00C025F9" w:rsidRPr="00BB4FDB" w:rsidRDefault="005360B6" w:rsidP="00BB4FDB">
      <w:pPr>
        <w:pStyle w:val="ListParagraph"/>
        <w:numPr>
          <w:ilvl w:val="0"/>
          <w:numId w:val="10"/>
        </w:numPr>
        <w:spacing w:line="360" w:lineRule="auto"/>
        <w:ind w:left="0" w:firstLine="0"/>
        <w:jc w:val="center"/>
        <w:rPr>
          <w:b/>
          <w:smallCaps/>
        </w:rPr>
      </w:pPr>
      <w:r w:rsidRPr="00BB4FDB">
        <w:rPr>
          <w:b/>
          <w:smallCaps/>
        </w:rPr>
        <w:t>A</w:t>
      </w:r>
      <w:r w:rsidR="00BB4FDB" w:rsidRPr="00BB4FDB">
        <w:rPr>
          <w:b/>
          <w:smallCaps/>
        </w:rPr>
        <w:t>dministrative</w:t>
      </w:r>
      <w:r w:rsidRPr="00BB4FDB">
        <w:rPr>
          <w:b/>
          <w:smallCaps/>
        </w:rPr>
        <w:t xml:space="preserve"> C</w:t>
      </w:r>
      <w:r w:rsidR="00BB4FDB" w:rsidRPr="00BB4FDB">
        <w:rPr>
          <w:b/>
          <w:smallCaps/>
        </w:rPr>
        <w:t>ompleteness</w:t>
      </w:r>
    </w:p>
    <w:p w14:paraId="6EFFA8D2" w14:textId="2C3966C2" w:rsidR="003268A6" w:rsidRDefault="00E57BC8" w:rsidP="00BB4FDB">
      <w:pPr>
        <w:spacing w:line="360" w:lineRule="auto"/>
        <w:ind w:firstLine="720"/>
      </w:pPr>
      <w:r>
        <w:t xml:space="preserve">As detailed in the attached memorandum from </w:t>
      </w:r>
      <w:r w:rsidR="005360B6">
        <w:t xml:space="preserve">Greg Charles </w:t>
      </w:r>
      <w:r>
        <w:t xml:space="preserve">in the Commission’s </w:t>
      </w:r>
      <w:r w:rsidR="00116421">
        <w:t xml:space="preserve">Infrastructure </w:t>
      </w:r>
      <w:r>
        <w:t xml:space="preserve">Division, </w:t>
      </w:r>
      <w:r w:rsidR="003268A6">
        <w:t xml:space="preserve">Staff has reviewed </w:t>
      </w:r>
      <w:r w:rsidR="000242A2">
        <w:t xml:space="preserve">petition for expedited release </w:t>
      </w:r>
      <w:r w:rsidR="003268A6">
        <w:t xml:space="preserve">and supplemental information filed by </w:t>
      </w:r>
      <w:r w:rsidR="005876C1">
        <w:t xml:space="preserve">the Petitioner </w:t>
      </w:r>
      <w:r w:rsidR="000242A2">
        <w:t>and recommends that it be found administratively complete</w:t>
      </w:r>
      <w:r w:rsidR="003268A6">
        <w:t>.</w:t>
      </w:r>
    </w:p>
    <w:p w14:paraId="5F19B1A8" w14:textId="1E378FC2" w:rsidR="005360B6" w:rsidRDefault="001346FB" w:rsidP="00BB4FDB">
      <w:pPr>
        <w:spacing w:line="360" w:lineRule="auto"/>
        <w:ind w:firstLine="720"/>
      </w:pPr>
      <w:r>
        <w:t xml:space="preserve">Further, Staff recommends that the amended petition filed February 10, 2020, </w:t>
      </w:r>
      <w:r w:rsidR="00BB4FDB">
        <w:t>demonstrates that The Sanctuary Texas, LLC owns the tract of land in question.</w:t>
      </w:r>
      <w:r w:rsidR="00406734">
        <w:t xml:space="preserve">  </w:t>
      </w:r>
      <w:r w:rsidR="001263D8">
        <w:t xml:space="preserve">  Therein, the managing member </w:t>
      </w:r>
      <w:r w:rsidR="001263D8">
        <w:lastRenderedPageBreak/>
        <w:t>of The Sanctuary Texas, LLC swore in an affidavit that the Petitioner owns the tract of land in question.</w:t>
      </w:r>
      <w:r w:rsidR="0063065E">
        <w:t xml:space="preserve">  </w:t>
      </w:r>
      <w:r w:rsidR="00F93F23">
        <w:t xml:space="preserve">However, </w:t>
      </w:r>
      <w:r w:rsidR="0063065E">
        <w:t xml:space="preserve">Staff notes that in Exhibit C-1 of the amended petition, Petitioner states that The Sanctuary Texas, LLC granted the property to a trustee, Daniel W. Brooks.  </w:t>
      </w:r>
      <w:r w:rsidR="00F93F23">
        <w:t xml:space="preserve">Before </w:t>
      </w:r>
      <w:r w:rsidR="00DE1BC1">
        <w:t>the</w:t>
      </w:r>
      <w:r w:rsidR="00F93F23">
        <w:t xml:space="preserve"> final recommendation on the application</w:t>
      </w:r>
      <w:r w:rsidR="00DE1BC1">
        <w:t xml:space="preserve"> is made</w:t>
      </w:r>
      <w:r w:rsidR="00F93F23">
        <w:t xml:space="preserve">, Staff would recommend Petitioner file an affidavit </w:t>
      </w:r>
      <w:r w:rsidR="00094BF8">
        <w:t xml:space="preserve">signed by Mr. Brooks stating that he concurs with the present petition.  </w:t>
      </w:r>
    </w:p>
    <w:p w14:paraId="121021B4" w14:textId="77777777" w:rsidR="00095744" w:rsidRDefault="00095744" w:rsidP="00095744">
      <w:pPr>
        <w:ind w:firstLine="720"/>
      </w:pPr>
    </w:p>
    <w:p w14:paraId="27675F1F" w14:textId="2A9938BF" w:rsidR="000242A2" w:rsidRPr="00B23DBC" w:rsidRDefault="00BB4FDB" w:rsidP="00BB4FDB">
      <w:pPr>
        <w:pStyle w:val="ListParagraph"/>
        <w:numPr>
          <w:ilvl w:val="0"/>
          <w:numId w:val="10"/>
        </w:numPr>
        <w:spacing w:line="360" w:lineRule="auto"/>
        <w:jc w:val="center"/>
        <w:rPr>
          <w:rFonts w:ascii="Times New Roman Bold" w:hAnsi="Times New Roman Bold"/>
          <w:b/>
          <w:caps/>
        </w:rPr>
      </w:pPr>
      <w:r>
        <w:rPr>
          <w:rFonts w:ascii="Times New Roman Bold" w:hAnsi="Times New Roman Bold"/>
          <w:b/>
          <w:smallCaps/>
        </w:rPr>
        <w:t>Notice</w:t>
      </w:r>
    </w:p>
    <w:p w14:paraId="43B8F4D7" w14:textId="77777777" w:rsidR="000242A2" w:rsidRDefault="000242A2" w:rsidP="00BB4FDB">
      <w:pPr>
        <w:spacing w:line="360" w:lineRule="auto"/>
        <w:ind w:firstLine="810"/>
        <w:rPr>
          <w:rFonts w:ascii="Calibri" w:hAnsi="Calibri"/>
          <w:sz w:val="22"/>
          <w:szCs w:val="22"/>
        </w:rPr>
      </w:pPr>
      <w:r>
        <w:t xml:space="preserve">Under </w:t>
      </w:r>
      <w:r w:rsidRPr="00DA3D4F">
        <w:rPr>
          <w:szCs w:val="24"/>
        </w:rPr>
        <w:t>16 TAC § 24.245(</w:t>
      </w:r>
      <w:r w:rsidRPr="00FC3132">
        <w:rPr>
          <w:i/>
          <w:iCs/>
          <w:szCs w:val="24"/>
        </w:rPr>
        <w:t>l</w:t>
      </w:r>
      <w:r w:rsidRPr="00DA3D4F">
        <w:rPr>
          <w:szCs w:val="24"/>
        </w:rPr>
        <w:t>)(4)(A)(vi),</w:t>
      </w:r>
      <w:r>
        <w:t xml:space="preserve"> the landowner must provide proof that a copy of the petition has been mailed to the current CCN holder via certified mail on the day that the landowner submits the petition with the Commission.</w:t>
      </w:r>
      <w:r w:rsidRPr="00DA3D4F">
        <w:rPr>
          <w:rFonts w:ascii="Calibri" w:hAnsi="Calibri"/>
          <w:sz w:val="22"/>
          <w:szCs w:val="22"/>
        </w:rPr>
        <w:t xml:space="preserve"> </w:t>
      </w:r>
    </w:p>
    <w:p w14:paraId="2995A802" w14:textId="5F097391" w:rsidR="000242A2" w:rsidRPr="00395FC5" w:rsidRDefault="000242A2" w:rsidP="00095744">
      <w:pPr>
        <w:spacing w:line="360" w:lineRule="auto"/>
        <w:ind w:firstLine="806"/>
      </w:pPr>
      <w:r>
        <w:t>Petit</w:t>
      </w:r>
      <w:r w:rsidR="00964C18">
        <w:t>i</w:t>
      </w:r>
      <w:r>
        <w:t>oner state</w:t>
      </w:r>
      <w:r w:rsidR="00964C18">
        <w:t>s</w:t>
      </w:r>
      <w:r>
        <w:t xml:space="preserve"> in its filing that it mailed a copy of its petition to the CCN holder, Aqua Texas, Inc</w:t>
      </w:r>
      <w:r>
        <w:rPr>
          <w:rFonts w:eastAsiaTheme="minorHAnsi"/>
        </w:rPr>
        <w:t>.</w:t>
      </w:r>
      <w:r>
        <w:t>, by certified mail on the day the petition was filed with the Commission</w:t>
      </w:r>
      <w:r w:rsidR="00153F91">
        <w:t>.</w:t>
      </w:r>
      <w:r w:rsidR="00153F91" w:rsidRPr="00153F91">
        <w:t xml:space="preserve"> </w:t>
      </w:r>
      <w:r w:rsidR="00153F91">
        <w:t xml:space="preserve"> </w:t>
      </w:r>
      <w:r w:rsidR="00153F91" w:rsidRPr="00153F91">
        <w:t>The CCN holder filed a motion to intervene on January 31, 2020.</w:t>
      </w:r>
      <w:r w:rsidR="00FC3132">
        <w:t xml:space="preserve">  </w:t>
      </w:r>
      <w:bookmarkStart w:id="0" w:name="_GoBack"/>
      <w:bookmarkEnd w:id="0"/>
      <w:r>
        <w:t xml:space="preserve">Accordingly, Staff recommends that the notice issued be found </w:t>
      </w:r>
      <w:proofErr w:type="gramStart"/>
      <w:r>
        <w:t>sufficient</w:t>
      </w:r>
      <w:proofErr w:type="gramEnd"/>
      <w:r>
        <w:t>.</w:t>
      </w:r>
    </w:p>
    <w:p w14:paraId="6D5B2EA3" w14:textId="77777777" w:rsidR="000242A2" w:rsidRDefault="000242A2" w:rsidP="00BB4FDB">
      <w:pPr>
        <w:ind w:firstLine="720"/>
      </w:pPr>
    </w:p>
    <w:p w14:paraId="5E192237" w14:textId="30E39DED" w:rsidR="000242A2" w:rsidRPr="00BB4FDB" w:rsidRDefault="000242A2" w:rsidP="00BB4FDB">
      <w:pPr>
        <w:pStyle w:val="ListParagraph"/>
        <w:numPr>
          <w:ilvl w:val="0"/>
          <w:numId w:val="10"/>
        </w:numPr>
        <w:spacing w:line="360" w:lineRule="auto"/>
        <w:jc w:val="center"/>
        <w:rPr>
          <w:b/>
          <w:smallCaps/>
        </w:rPr>
      </w:pPr>
      <w:r w:rsidRPr="00BB4FDB">
        <w:rPr>
          <w:b/>
          <w:smallCaps/>
        </w:rPr>
        <w:t>P</w:t>
      </w:r>
      <w:r w:rsidR="00BB4FDB" w:rsidRPr="00BB4FDB">
        <w:rPr>
          <w:b/>
          <w:smallCaps/>
        </w:rPr>
        <w:t>rocedural</w:t>
      </w:r>
      <w:r w:rsidRPr="00BB4FDB">
        <w:rPr>
          <w:b/>
          <w:smallCaps/>
        </w:rPr>
        <w:t xml:space="preserve"> S</w:t>
      </w:r>
      <w:r w:rsidR="00BB4FDB" w:rsidRPr="00BB4FDB">
        <w:rPr>
          <w:b/>
          <w:smallCaps/>
        </w:rPr>
        <w:t>chedule</w:t>
      </w:r>
    </w:p>
    <w:p w14:paraId="66289C81" w14:textId="4F8FB647" w:rsidR="000242A2" w:rsidRPr="009F3A2D" w:rsidRDefault="000242A2" w:rsidP="0056667A">
      <w:pPr>
        <w:pStyle w:val="ListParagraph"/>
        <w:spacing w:line="360" w:lineRule="auto"/>
        <w:ind w:left="0" w:firstLine="720"/>
      </w:pPr>
      <w:r w:rsidRPr="009F3A2D">
        <w:t xml:space="preserve">In accordance with Staff’s administrative completeness recommendation, Staff proposes that the below procedural schedule be used. Under </w:t>
      </w:r>
      <w:r>
        <w:t>TWC</w:t>
      </w:r>
      <w:r w:rsidRPr="009F3A2D">
        <w:t xml:space="preserve"> § 13.254</w:t>
      </w:r>
      <w:r w:rsidR="0041592D">
        <w:t>1(c)</w:t>
      </w:r>
      <w:r w:rsidR="00406734">
        <w:t xml:space="preserve"> and 16 TAC </w:t>
      </w:r>
      <w:r w:rsidR="00406734" w:rsidRPr="009F3A2D">
        <w:t>§</w:t>
      </w:r>
      <w:r w:rsidR="00406734">
        <w:t xml:space="preserve"> 24.8(d)</w:t>
      </w:r>
      <w:r w:rsidRPr="009F3A2D">
        <w:t>, there is an expedited statutory deadline of 60 days for approval that begins once the ALJ issues an order finding a</w:t>
      </w:r>
      <w:r w:rsidR="0041592D">
        <w:t xml:space="preserve"> petition </w:t>
      </w:r>
      <w:r w:rsidRPr="009F3A2D">
        <w:t>administratively complete. Therefore, Staff requests that the ALJ populate the following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5"/>
        <w:gridCol w:w="4995"/>
      </w:tblGrid>
      <w:tr w:rsidR="000242A2" w:rsidRPr="008E30E4" w14:paraId="2E9AFBEE" w14:textId="77777777" w:rsidTr="00964C18">
        <w:trPr>
          <w:trHeight w:val="440"/>
        </w:trPr>
        <w:tc>
          <w:tcPr>
            <w:tcW w:w="4465" w:type="dxa"/>
            <w:tcMar>
              <w:top w:w="0" w:type="dxa"/>
              <w:left w:w="108" w:type="dxa"/>
              <w:bottom w:w="0" w:type="dxa"/>
              <w:right w:w="108" w:type="dxa"/>
            </w:tcMar>
            <w:vAlign w:val="bottom"/>
            <w:hideMark/>
          </w:tcPr>
          <w:p w14:paraId="3F08EB56" w14:textId="77777777" w:rsidR="000242A2" w:rsidRPr="00EC08F3" w:rsidRDefault="000242A2" w:rsidP="00BB4FDB">
            <w:pPr>
              <w:spacing w:line="276" w:lineRule="auto"/>
              <w:contextualSpacing/>
              <w:jc w:val="center"/>
              <w:rPr>
                <w:rFonts w:eastAsia="Calibri"/>
                <w:b/>
                <w:szCs w:val="24"/>
              </w:rPr>
            </w:pPr>
            <w:r w:rsidRPr="00EC08F3">
              <w:rPr>
                <w:rFonts w:eastAsia="Calibri"/>
                <w:b/>
                <w:szCs w:val="24"/>
              </w:rPr>
              <w:t>Event</w:t>
            </w:r>
          </w:p>
        </w:tc>
        <w:tc>
          <w:tcPr>
            <w:tcW w:w="4995" w:type="dxa"/>
            <w:tcMar>
              <w:top w:w="0" w:type="dxa"/>
              <w:left w:w="108" w:type="dxa"/>
              <w:bottom w:w="0" w:type="dxa"/>
              <w:right w:w="108" w:type="dxa"/>
            </w:tcMar>
            <w:vAlign w:val="bottom"/>
            <w:hideMark/>
          </w:tcPr>
          <w:p w14:paraId="5439205A" w14:textId="77777777" w:rsidR="000242A2" w:rsidRPr="00EC08F3" w:rsidRDefault="000242A2" w:rsidP="00BB4FDB">
            <w:pPr>
              <w:contextualSpacing/>
              <w:jc w:val="center"/>
              <w:rPr>
                <w:rFonts w:eastAsia="Calibri"/>
                <w:b/>
                <w:szCs w:val="24"/>
              </w:rPr>
            </w:pPr>
            <w:r w:rsidRPr="00EC08F3">
              <w:rPr>
                <w:rFonts w:eastAsia="Calibri"/>
                <w:b/>
                <w:szCs w:val="24"/>
              </w:rPr>
              <w:t>Date</w:t>
            </w:r>
          </w:p>
        </w:tc>
      </w:tr>
      <w:tr w:rsidR="000242A2" w:rsidRPr="008E30E4" w14:paraId="5C30A2E0" w14:textId="77777777" w:rsidTr="00964C18">
        <w:trPr>
          <w:trHeight w:val="440"/>
        </w:trPr>
        <w:tc>
          <w:tcPr>
            <w:tcW w:w="4465" w:type="dxa"/>
            <w:tcMar>
              <w:top w:w="0" w:type="dxa"/>
              <w:left w:w="108" w:type="dxa"/>
              <w:bottom w:w="0" w:type="dxa"/>
              <w:right w:w="108" w:type="dxa"/>
            </w:tcMar>
            <w:vAlign w:val="center"/>
          </w:tcPr>
          <w:p w14:paraId="0ABFAE22" w14:textId="77777777" w:rsidR="000242A2" w:rsidRPr="006912D5" w:rsidRDefault="000242A2" w:rsidP="00BB4FDB">
            <w:pPr>
              <w:contextualSpacing/>
              <w:jc w:val="left"/>
              <w:rPr>
                <w:rFonts w:eastAsia="Calibri"/>
                <w:szCs w:val="24"/>
              </w:rPr>
            </w:pPr>
            <w:r w:rsidRPr="006912D5">
              <w:rPr>
                <w:rFonts w:eastAsia="Calibri"/>
                <w:szCs w:val="24"/>
              </w:rPr>
              <w:t>Order regarding</w:t>
            </w:r>
            <w:r>
              <w:rPr>
                <w:rFonts w:eastAsia="Calibri"/>
                <w:szCs w:val="24"/>
              </w:rPr>
              <w:t xml:space="preserve"> administrative</w:t>
            </w:r>
            <w:r w:rsidRPr="006912D5">
              <w:rPr>
                <w:rFonts w:eastAsia="Calibri"/>
                <w:szCs w:val="24"/>
              </w:rPr>
              <w:t xml:space="preserve"> completeness of the Petition</w:t>
            </w:r>
          </w:p>
        </w:tc>
        <w:tc>
          <w:tcPr>
            <w:tcW w:w="4995" w:type="dxa"/>
            <w:tcMar>
              <w:top w:w="0" w:type="dxa"/>
              <w:left w:w="108" w:type="dxa"/>
              <w:bottom w:w="0" w:type="dxa"/>
              <w:right w:w="108" w:type="dxa"/>
            </w:tcMar>
            <w:vAlign w:val="center"/>
          </w:tcPr>
          <w:p w14:paraId="76880B91" w14:textId="77777777" w:rsidR="000242A2" w:rsidRPr="006912D5" w:rsidRDefault="000242A2" w:rsidP="00BB4FDB">
            <w:pPr>
              <w:contextualSpacing/>
              <w:jc w:val="left"/>
              <w:rPr>
                <w:rFonts w:eastAsia="Calibri"/>
                <w:szCs w:val="24"/>
              </w:rPr>
            </w:pPr>
            <w:r>
              <w:rPr>
                <w:rFonts w:eastAsia="Calibri"/>
                <w:szCs w:val="24"/>
              </w:rPr>
              <w:t>Date of Order</w:t>
            </w:r>
          </w:p>
        </w:tc>
      </w:tr>
      <w:tr w:rsidR="000242A2" w:rsidRPr="008E30E4" w14:paraId="004776C0" w14:textId="77777777" w:rsidTr="00964C18">
        <w:trPr>
          <w:trHeight w:val="440"/>
        </w:trPr>
        <w:tc>
          <w:tcPr>
            <w:tcW w:w="4465" w:type="dxa"/>
            <w:tcMar>
              <w:top w:w="0" w:type="dxa"/>
              <w:left w:w="108" w:type="dxa"/>
              <w:bottom w:w="0" w:type="dxa"/>
              <w:right w:w="108" w:type="dxa"/>
            </w:tcMar>
            <w:vAlign w:val="center"/>
          </w:tcPr>
          <w:p w14:paraId="50E5461D" w14:textId="07A16422" w:rsidR="000242A2" w:rsidRPr="006912D5" w:rsidRDefault="000242A2" w:rsidP="00BB4FDB">
            <w:pPr>
              <w:contextualSpacing/>
              <w:jc w:val="left"/>
              <w:rPr>
                <w:rFonts w:eastAsia="Calibri"/>
                <w:szCs w:val="24"/>
              </w:rPr>
            </w:pPr>
            <w:r w:rsidRPr="006912D5">
              <w:rPr>
                <w:rFonts w:eastAsia="Calibri"/>
                <w:szCs w:val="24"/>
              </w:rPr>
              <w:t xml:space="preserve">Deadline for </w:t>
            </w:r>
            <w:r>
              <w:t>Aqua Texas, Inc.</w:t>
            </w:r>
            <w:r w:rsidRPr="006912D5">
              <w:rPr>
                <w:rFonts w:eastAsia="Calibri"/>
                <w:szCs w:val="24"/>
              </w:rPr>
              <w:t xml:space="preserve"> and/or intervenors to file a response to the administratively complete Petition</w:t>
            </w:r>
          </w:p>
        </w:tc>
        <w:tc>
          <w:tcPr>
            <w:tcW w:w="4995" w:type="dxa"/>
            <w:tcMar>
              <w:top w:w="0" w:type="dxa"/>
              <w:left w:w="108" w:type="dxa"/>
              <w:bottom w:w="0" w:type="dxa"/>
              <w:right w:w="108" w:type="dxa"/>
            </w:tcMar>
            <w:vAlign w:val="center"/>
          </w:tcPr>
          <w:p w14:paraId="06BF9F1B" w14:textId="77777777" w:rsidR="000242A2" w:rsidRPr="006912D5" w:rsidRDefault="000242A2" w:rsidP="00BB4FDB">
            <w:pPr>
              <w:contextualSpacing/>
              <w:jc w:val="left"/>
              <w:rPr>
                <w:rFonts w:eastAsia="Calibri"/>
                <w:szCs w:val="24"/>
              </w:rPr>
            </w:pPr>
            <w:r>
              <w:rPr>
                <w:rFonts w:eastAsia="Calibri"/>
                <w:szCs w:val="24"/>
              </w:rPr>
              <w:t>Seven (7) days from date of the Order deeming the Petition administratively complete</w:t>
            </w:r>
          </w:p>
        </w:tc>
      </w:tr>
      <w:tr w:rsidR="000242A2" w:rsidRPr="008E30E4" w14:paraId="079E9E31" w14:textId="77777777" w:rsidTr="00964C18">
        <w:trPr>
          <w:trHeight w:val="351"/>
        </w:trPr>
        <w:tc>
          <w:tcPr>
            <w:tcW w:w="4465" w:type="dxa"/>
            <w:tcMar>
              <w:top w:w="0" w:type="dxa"/>
              <w:left w:w="108" w:type="dxa"/>
              <w:bottom w:w="0" w:type="dxa"/>
              <w:right w:w="108" w:type="dxa"/>
            </w:tcMar>
            <w:vAlign w:val="center"/>
            <w:hideMark/>
          </w:tcPr>
          <w:p w14:paraId="50A3501B" w14:textId="77777777" w:rsidR="000242A2" w:rsidRPr="006912D5" w:rsidRDefault="000242A2" w:rsidP="00BB4FDB">
            <w:pPr>
              <w:spacing w:line="276" w:lineRule="auto"/>
              <w:contextualSpacing/>
              <w:jc w:val="left"/>
              <w:rPr>
                <w:rFonts w:eastAsia="Calibri"/>
                <w:szCs w:val="24"/>
              </w:rPr>
            </w:pPr>
            <w:r w:rsidRPr="006912D5">
              <w:rPr>
                <w:rFonts w:eastAsia="Calibri"/>
                <w:szCs w:val="24"/>
              </w:rPr>
              <w:t xml:space="preserve">Deadline for Commission Staff’s recommendation on final disposition </w:t>
            </w:r>
          </w:p>
        </w:tc>
        <w:tc>
          <w:tcPr>
            <w:tcW w:w="4995" w:type="dxa"/>
            <w:tcMar>
              <w:top w:w="0" w:type="dxa"/>
              <w:left w:w="108" w:type="dxa"/>
              <w:bottom w:w="0" w:type="dxa"/>
              <w:right w:w="108" w:type="dxa"/>
            </w:tcMar>
            <w:vAlign w:val="center"/>
            <w:hideMark/>
          </w:tcPr>
          <w:p w14:paraId="24450A08" w14:textId="45B388CB" w:rsidR="000242A2" w:rsidRPr="006912D5" w:rsidRDefault="000242A2" w:rsidP="00BB4FDB">
            <w:pPr>
              <w:contextualSpacing/>
              <w:jc w:val="left"/>
              <w:rPr>
                <w:rFonts w:eastAsia="Calibri"/>
                <w:szCs w:val="24"/>
              </w:rPr>
            </w:pPr>
            <w:r>
              <w:rPr>
                <w:rFonts w:eastAsia="Calibri"/>
                <w:szCs w:val="24"/>
              </w:rPr>
              <w:t>Seven (7) days from the deadline for</w:t>
            </w:r>
            <w:r>
              <w:t xml:space="preserve"> Aqua Texas, Inc. </w:t>
            </w:r>
            <w:r>
              <w:rPr>
                <w:rFonts w:eastAsia="Calibri"/>
                <w:szCs w:val="24"/>
              </w:rPr>
              <w:t xml:space="preserve">and/or intervenors to file a response </w:t>
            </w:r>
          </w:p>
        </w:tc>
      </w:tr>
      <w:tr w:rsidR="000242A2" w:rsidRPr="008E30E4" w14:paraId="1757A086" w14:textId="77777777" w:rsidTr="00964C18">
        <w:trPr>
          <w:trHeight w:val="540"/>
        </w:trPr>
        <w:tc>
          <w:tcPr>
            <w:tcW w:w="4465" w:type="dxa"/>
            <w:tcMar>
              <w:top w:w="0" w:type="dxa"/>
              <w:left w:w="108" w:type="dxa"/>
              <w:bottom w:w="0" w:type="dxa"/>
              <w:right w:w="108" w:type="dxa"/>
            </w:tcMar>
            <w:vAlign w:val="center"/>
          </w:tcPr>
          <w:p w14:paraId="6B2763A3" w14:textId="6B91BC22" w:rsidR="000242A2" w:rsidRPr="004136A6" w:rsidRDefault="000242A2" w:rsidP="00BB4FDB">
            <w:pPr>
              <w:jc w:val="left"/>
              <w:rPr>
                <w:rFonts w:eastAsiaTheme="minorHAnsi"/>
                <w:szCs w:val="24"/>
              </w:rPr>
            </w:pPr>
            <w:r w:rsidRPr="006912D5">
              <w:rPr>
                <w:rFonts w:eastAsia="Calibri"/>
                <w:szCs w:val="24"/>
              </w:rPr>
              <w:t xml:space="preserve">Deadline for </w:t>
            </w:r>
            <w:r>
              <w:t>Petitioner</w:t>
            </w:r>
            <w:r w:rsidRPr="006912D5">
              <w:rPr>
                <w:rFonts w:eastAsia="Calibri"/>
                <w:szCs w:val="24"/>
              </w:rPr>
              <w:t xml:space="preserve"> to file a reply </w:t>
            </w:r>
            <w:r>
              <w:rPr>
                <w:rFonts w:eastAsia="Calibri"/>
                <w:szCs w:val="24"/>
              </w:rPr>
              <w:t xml:space="preserve">to both Aqua Texas Inc.’s response and </w:t>
            </w:r>
            <w:r w:rsidRPr="006912D5">
              <w:rPr>
                <w:rFonts w:eastAsia="Calibri"/>
                <w:szCs w:val="24"/>
              </w:rPr>
              <w:t>Commission Staff’s recommendation on final disposition</w:t>
            </w:r>
          </w:p>
        </w:tc>
        <w:tc>
          <w:tcPr>
            <w:tcW w:w="4995" w:type="dxa"/>
            <w:tcMar>
              <w:top w:w="0" w:type="dxa"/>
              <w:left w:w="108" w:type="dxa"/>
              <w:bottom w:w="0" w:type="dxa"/>
              <w:right w:w="108" w:type="dxa"/>
            </w:tcMar>
            <w:vAlign w:val="center"/>
          </w:tcPr>
          <w:p w14:paraId="61265A00" w14:textId="77777777" w:rsidR="000242A2" w:rsidRPr="006912D5" w:rsidRDefault="000242A2" w:rsidP="00BB4FDB">
            <w:pPr>
              <w:contextualSpacing/>
              <w:jc w:val="left"/>
              <w:rPr>
                <w:rFonts w:eastAsia="Calibri"/>
                <w:szCs w:val="24"/>
              </w:rPr>
            </w:pPr>
            <w:r>
              <w:rPr>
                <w:rFonts w:eastAsia="Calibri"/>
                <w:szCs w:val="24"/>
              </w:rPr>
              <w:t>Seven (7) days from the deadline for Commission Staff to file its final recommendation</w:t>
            </w:r>
          </w:p>
        </w:tc>
      </w:tr>
      <w:tr w:rsidR="000242A2" w:rsidRPr="008E30E4" w14:paraId="149E66C4" w14:textId="77777777" w:rsidTr="00964C18">
        <w:trPr>
          <w:trHeight w:val="540"/>
        </w:trPr>
        <w:tc>
          <w:tcPr>
            <w:tcW w:w="4465" w:type="dxa"/>
            <w:tcMar>
              <w:top w:w="0" w:type="dxa"/>
              <w:left w:w="108" w:type="dxa"/>
              <w:bottom w:w="0" w:type="dxa"/>
              <w:right w:w="108" w:type="dxa"/>
            </w:tcMar>
            <w:vAlign w:val="center"/>
          </w:tcPr>
          <w:p w14:paraId="17B5E516" w14:textId="77777777" w:rsidR="000242A2" w:rsidRPr="006912D5" w:rsidRDefault="000242A2" w:rsidP="00BB4FDB">
            <w:pPr>
              <w:contextualSpacing/>
              <w:jc w:val="left"/>
              <w:rPr>
                <w:rFonts w:eastAsia="Calibri"/>
                <w:szCs w:val="24"/>
              </w:rPr>
            </w:pPr>
            <w:r>
              <w:rPr>
                <w:rFonts w:eastAsia="Calibri"/>
                <w:szCs w:val="24"/>
              </w:rPr>
              <w:t>Sixty (60) day administrative approval</w:t>
            </w:r>
          </w:p>
        </w:tc>
        <w:tc>
          <w:tcPr>
            <w:tcW w:w="4995" w:type="dxa"/>
            <w:tcMar>
              <w:top w:w="0" w:type="dxa"/>
              <w:left w:w="108" w:type="dxa"/>
              <w:bottom w:w="0" w:type="dxa"/>
              <w:right w:w="108" w:type="dxa"/>
            </w:tcMar>
            <w:vAlign w:val="center"/>
          </w:tcPr>
          <w:p w14:paraId="38223D82" w14:textId="77777777" w:rsidR="000242A2" w:rsidRDefault="000242A2" w:rsidP="00BB4FDB">
            <w:pPr>
              <w:contextualSpacing/>
              <w:jc w:val="left"/>
              <w:rPr>
                <w:rFonts w:eastAsia="Calibri"/>
                <w:szCs w:val="24"/>
              </w:rPr>
            </w:pPr>
            <w:r>
              <w:rPr>
                <w:rFonts w:eastAsia="Calibri"/>
                <w:szCs w:val="24"/>
              </w:rPr>
              <w:t>Sixty (60) days from the Order deeming the petition administratively complete</w:t>
            </w:r>
          </w:p>
        </w:tc>
      </w:tr>
    </w:tbl>
    <w:p w14:paraId="42108ADF" w14:textId="0E10924D" w:rsidR="000242A2" w:rsidRDefault="000242A2" w:rsidP="00BB4FDB">
      <w:pPr>
        <w:jc w:val="left"/>
        <w:rPr>
          <w:b/>
        </w:rPr>
      </w:pPr>
    </w:p>
    <w:p w14:paraId="6E506992" w14:textId="39ACA568" w:rsidR="00C8157D" w:rsidRPr="00C8157D" w:rsidRDefault="00C8157D" w:rsidP="00BB4FDB">
      <w:pPr>
        <w:pStyle w:val="ListParagraph"/>
        <w:numPr>
          <w:ilvl w:val="0"/>
          <w:numId w:val="10"/>
        </w:numPr>
        <w:spacing w:line="360" w:lineRule="auto"/>
        <w:jc w:val="center"/>
        <w:rPr>
          <w:b/>
          <w:smallCaps/>
        </w:rPr>
      </w:pPr>
      <w:r>
        <w:rPr>
          <w:b/>
          <w:smallCaps/>
        </w:rPr>
        <w:t>Motion to Require Electronic Service</w:t>
      </w:r>
    </w:p>
    <w:p w14:paraId="2DABD89D" w14:textId="77777777" w:rsidR="006B44DD" w:rsidRDefault="006B44DD" w:rsidP="006B44DD">
      <w:pPr>
        <w:spacing w:line="360" w:lineRule="auto"/>
        <w:ind w:firstLine="720"/>
        <w:rPr>
          <w:bCs/>
        </w:rPr>
      </w:pPr>
      <w:r w:rsidRPr="006B44DD">
        <w:rPr>
          <w:bCs/>
        </w:rPr>
        <w:t xml:space="preserve">Pursuant to 16 Texas Administrative Code (TAC) § 22.74(c), the presiding officer may require service by email on motion of a party.  On March 16, 2020, the Commission issued an Order Suspending Rules in Docket No. 50664, Issues Related to the State Disaster for the Coronavirus Disease 2019.  The Order stated in relevant part: “all parties must file any pleading or document with the Commission solely through the Interchange on the Commission's website and provide notice, by email, to all other parties that the pleading or document has been filed with the Commission, unless otherwise ordered by the presiding officer.”  </w:t>
      </w:r>
    </w:p>
    <w:p w14:paraId="440189D3" w14:textId="601B9AF7" w:rsidR="006B44DD" w:rsidRDefault="006B44DD" w:rsidP="007C1703">
      <w:pPr>
        <w:spacing w:line="360" w:lineRule="auto"/>
        <w:ind w:firstLine="720"/>
        <w:rPr>
          <w:bCs/>
        </w:rPr>
      </w:pPr>
      <w:r w:rsidRPr="006B44DD">
        <w:rPr>
          <w:bCs/>
        </w:rPr>
        <w:t>Accordingly, Staff requests that the Commission Administrative Law Judge issue an order requiring service by electronic mail in this docket.  Staff further requests that the Order direct any party to this proceeding who has not previously provided an email address to file a notice informing the parties of the email address to be used for service</w:t>
      </w:r>
      <w:r>
        <w:rPr>
          <w:bCs/>
        </w:rPr>
        <w:t>.</w:t>
      </w:r>
    </w:p>
    <w:p w14:paraId="1E14E4ED" w14:textId="77777777" w:rsidR="007C1703" w:rsidRPr="006B44DD" w:rsidRDefault="007C1703" w:rsidP="007C1703">
      <w:pPr>
        <w:ind w:firstLine="720"/>
        <w:rPr>
          <w:bCs/>
        </w:rPr>
      </w:pPr>
    </w:p>
    <w:p w14:paraId="0FAC6DE6" w14:textId="3A126243" w:rsidR="000242A2" w:rsidRPr="002E45CB" w:rsidRDefault="000242A2" w:rsidP="00BB4FDB">
      <w:pPr>
        <w:pStyle w:val="ListParagraph"/>
        <w:numPr>
          <w:ilvl w:val="0"/>
          <w:numId w:val="10"/>
        </w:numPr>
        <w:spacing w:line="360" w:lineRule="auto"/>
        <w:jc w:val="center"/>
        <w:rPr>
          <w:b/>
          <w:smallCaps/>
        </w:rPr>
      </w:pPr>
      <w:r w:rsidRPr="002E45CB">
        <w:rPr>
          <w:b/>
          <w:smallCaps/>
        </w:rPr>
        <w:t>C</w:t>
      </w:r>
      <w:r w:rsidR="002E45CB" w:rsidRPr="002E45CB">
        <w:rPr>
          <w:b/>
          <w:smallCaps/>
        </w:rPr>
        <w:t>onclusion</w:t>
      </w:r>
    </w:p>
    <w:p w14:paraId="6500BEB5" w14:textId="47DB0410" w:rsidR="000242A2" w:rsidRDefault="000242A2" w:rsidP="00BB4FDB">
      <w:pPr>
        <w:spacing w:line="360" w:lineRule="auto"/>
        <w:ind w:firstLine="720"/>
      </w:pPr>
      <w:r>
        <w:t xml:space="preserve">Staff respectfully requests </w:t>
      </w:r>
      <w:r w:rsidR="002E45CB">
        <w:t>the issuance of an order consistent with the foregoing recommendation</w:t>
      </w:r>
      <w:r w:rsidR="00E222AB">
        <w:t xml:space="preserve"> and motion</w:t>
      </w:r>
      <w:r w:rsidR="002E45CB">
        <w:t xml:space="preserve">.  </w:t>
      </w:r>
    </w:p>
    <w:p w14:paraId="237E3625" w14:textId="78B25EB7" w:rsidR="00E57BC8" w:rsidRDefault="00E57BC8" w:rsidP="00BB4FDB">
      <w:pPr>
        <w:spacing w:line="360" w:lineRule="auto"/>
        <w:rPr>
          <w:b/>
        </w:rPr>
      </w:pPr>
    </w:p>
    <w:p w14:paraId="3BEFE9CE" w14:textId="41F15F35" w:rsidR="00453823" w:rsidRDefault="009D056C" w:rsidP="00BB4FDB">
      <w:pPr>
        <w:pStyle w:val="Normaldouble"/>
      </w:pPr>
      <w:r>
        <w:t>Dated</w:t>
      </w:r>
      <w:r w:rsidR="00453823">
        <w:t xml:space="preserve">: </w:t>
      </w:r>
      <w:r>
        <w:t xml:space="preserve"> </w:t>
      </w:r>
      <w:r w:rsidR="007C1703">
        <w:t>March 19, 2020</w:t>
      </w:r>
    </w:p>
    <w:p w14:paraId="35B1A25B" w14:textId="4AEA8F14" w:rsidR="00061B98" w:rsidRDefault="00061B98" w:rsidP="00BB4FDB">
      <w:pPr>
        <w:pStyle w:val="Normaldouble"/>
      </w:pPr>
    </w:p>
    <w:p w14:paraId="237FCCA2" w14:textId="78DA1892" w:rsidR="006B44DD" w:rsidRDefault="006B44DD" w:rsidP="00BB4FDB">
      <w:pPr>
        <w:pStyle w:val="Normaldouble"/>
      </w:pPr>
    </w:p>
    <w:p w14:paraId="5B25470E" w14:textId="50EB423C" w:rsidR="007C1703" w:rsidRDefault="007C1703" w:rsidP="00BB4FDB">
      <w:pPr>
        <w:pStyle w:val="Normaldouble"/>
      </w:pPr>
    </w:p>
    <w:p w14:paraId="6C58E890" w14:textId="29DEC451" w:rsidR="0056667A" w:rsidRDefault="0056667A" w:rsidP="00BB4FDB">
      <w:pPr>
        <w:pStyle w:val="Normaldouble"/>
      </w:pPr>
    </w:p>
    <w:p w14:paraId="621E0F65" w14:textId="364189D5" w:rsidR="0056667A" w:rsidRDefault="0056667A" w:rsidP="00BB4FDB">
      <w:pPr>
        <w:pStyle w:val="Normaldouble"/>
      </w:pPr>
    </w:p>
    <w:p w14:paraId="0B5178B0" w14:textId="77777777" w:rsidR="0056667A" w:rsidRDefault="0056667A" w:rsidP="00BB4FDB">
      <w:pPr>
        <w:pStyle w:val="Normaldouble"/>
      </w:pPr>
    </w:p>
    <w:p w14:paraId="0126D266" w14:textId="5750A06D" w:rsidR="006B44DD" w:rsidRDefault="006B44DD" w:rsidP="00BB4FDB">
      <w:pPr>
        <w:pStyle w:val="Normaldouble"/>
      </w:pPr>
    </w:p>
    <w:p w14:paraId="4B275F3F" w14:textId="77777777" w:rsidR="0056667A" w:rsidRDefault="0056667A" w:rsidP="00BB4FDB">
      <w:pPr>
        <w:pStyle w:val="Normaldouble"/>
      </w:pPr>
    </w:p>
    <w:p w14:paraId="5B0797C4" w14:textId="77777777" w:rsidR="006B44DD" w:rsidRDefault="006B44DD" w:rsidP="00BB4FDB">
      <w:pPr>
        <w:pStyle w:val="Normaldouble"/>
      </w:pPr>
    </w:p>
    <w:p w14:paraId="7DE95ECC" w14:textId="77777777" w:rsidR="002A360E" w:rsidRDefault="002A360E" w:rsidP="00BB4FDB">
      <w:pPr>
        <w:pStyle w:val="Normaldouble"/>
        <w:ind w:left="4320"/>
      </w:pPr>
      <w:r>
        <w:lastRenderedPageBreak/>
        <w:t xml:space="preserve">Respectfully </w:t>
      </w:r>
      <w:r w:rsidR="004F0AC4">
        <w:t>s</w:t>
      </w:r>
      <w:r>
        <w:t>ubmitted,</w:t>
      </w:r>
    </w:p>
    <w:p w14:paraId="7CE6A594" w14:textId="77777777" w:rsidR="00FB7C03" w:rsidRPr="00F95914" w:rsidRDefault="00FB7C03" w:rsidP="00BB4FDB">
      <w:pPr>
        <w:ind w:left="4320"/>
        <w:contextualSpacing/>
        <w:jc w:val="left"/>
        <w:rPr>
          <w:b/>
          <w:szCs w:val="24"/>
        </w:rPr>
      </w:pPr>
      <w:r w:rsidRPr="00F95914">
        <w:rPr>
          <w:b/>
          <w:szCs w:val="24"/>
        </w:rPr>
        <w:t>PUBLIC UTILITY COMMISSION OF TEXAS LEGAL DIVISION</w:t>
      </w:r>
    </w:p>
    <w:p w14:paraId="376B0724" w14:textId="77777777" w:rsidR="00FB7C03" w:rsidRDefault="00FB7C03" w:rsidP="00BB4FDB">
      <w:pPr>
        <w:pStyle w:val="Normaldouble"/>
        <w:spacing w:line="240" w:lineRule="auto"/>
        <w:ind w:left="4320"/>
      </w:pPr>
    </w:p>
    <w:p w14:paraId="63DB6610" w14:textId="344E7016" w:rsidR="000242A2" w:rsidRPr="00280E5C" w:rsidRDefault="000242A2" w:rsidP="00BB4FDB">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72E761CE" w14:textId="77777777" w:rsidR="000242A2" w:rsidRPr="00280E5C" w:rsidRDefault="000242A2" w:rsidP="00BB4FDB">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31A00E8D" w14:textId="77777777" w:rsidR="000242A2" w:rsidRPr="00280E5C" w:rsidRDefault="000242A2" w:rsidP="00BB4FDB">
      <w:pPr>
        <w:rPr>
          <w:szCs w:val="24"/>
        </w:rPr>
      </w:pPr>
    </w:p>
    <w:p w14:paraId="645B14A8" w14:textId="0F78CBBB" w:rsidR="000242A2" w:rsidRPr="00280E5C" w:rsidRDefault="000242A2" w:rsidP="00BB4FDB">
      <w:pPr>
        <w:ind w:left="4320"/>
        <w:rPr>
          <w:szCs w:val="24"/>
        </w:rPr>
      </w:pPr>
      <w:r>
        <w:rPr>
          <w:szCs w:val="24"/>
        </w:rPr>
        <w:t xml:space="preserve">Heath </w:t>
      </w:r>
      <w:r w:rsidR="009F3671">
        <w:rPr>
          <w:szCs w:val="24"/>
        </w:rPr>
        <w:t xml:space="preserve">D. </w:t>
      </w:r>
      <w:r>
        <w:rPr>
          <w:szCs w:val="24"/>
        </w:rPr>
        <w:t>Armstrong</w:t>
      </w:r>
    </w:p>
    <w:p w14:paraId="15345E48" w14:textId="77777777" w:rsidR="000242A2" w:rsidRPr="00280E5C" w:rsidRDefault="000242A2" w:rsidP="00BB4FDB">
      <w:pPr>
        <w:ind w:left="4320"/>
        <w:rPr>
          <w:szCs w:val="24"/>
        </w:rPr>
      </w:pPr>
      <w:r w:rsidRPr="00280E5C">
        <w:rPr>
          <w:szCs w:val="24"/>
        </w:rPr>
        <w:t>Managing Attorney</w:t>
      </w:r>
    </w:p>
    <w:p w14:paraId="15119D31" w14:textId="77777777" w:rsidR="000242A2" w:rsidRPr="00280E5C" w:rsidRDefault="000242A2" w:rsidP="00BB4FDB">
      <w:pPr>
        <w:ind w:left="4320"/>
        <w:jc w:val="left"/>
        <w:rPr>
          <w:szCs w:val="24"/>
        </w:rPr>
      </w:pPr>
    </w:p>
    <w:p w14:paraId="5FC81AA5" w14:textId="77777777" w:rsidR="000242A2" w:rsidRDefault="000242A2" w:rsidP="00BB4FDB">
      <w:pPr>
        <w:ind w:left="4320"/>
        <w:rPr>
          <w:szCs w:val="24"/>
        </w:rPr>
      </w:pPr>
    </w:p>
    <w:p w14:paraId="1AB30E7A" w14:textId="23B32264" w:rsidR="000242A2" w:rsidRPr="006B44DD" w:rsidRDefault="006B44DD" w:rsidP="00BB4FDB">
      <w:pPr>
        <w:ind w:left="4320"/>
        <w:rPr>
          <w:szCs w:val="24"/>
        </w:rPr>
      </w:pPr>
      <w:r>
        <w:rPr>
          <w:szCs w:val="24"/>
        </w:rPr>
        <w:t>/</w:t>
      </w:r>
      <w:r>
        <w:rPr>
          <w:i/>
          <w:iCs/>
          <w:szCs w:val="24"/>
        </w:rPr>
        <w:t>s</w:t>
      </w:r>
      <w:r>
        <w:rPr>
          <w:szCs w:val="24"/>
        </w:rPr>
        <w:t>/ Creighton R. McMurray</w:t>
      </w:r>
    </w:p>
    <w:p w14:paraId="623F0C53" w14:textId="77777777" w:rsidR="000242A2" w:rsidRPr="00280E5C" w:rsidRDefault="000242A2" w:rsidP="00BB4FDB">
      <w:pPr>
        <w:ind w:left="4320"/>
        <w:rPr>
          <w:szCs w:val="24"/>
        </w:rPr>
      </w:pPr>
      <w:r w:rsidRPr="00280E5C">
        <w:rPr>
          <w:szCs w:val="24"/>
        </w:rPr>
        <w:t>_____________________________</w:t>
      </w:r>
    </w:p>
    <w:p w14:paraId="27C8BA39" w14:textId="77777777" w:rsidR="000242A2" w:rsidRPr="00280E5C" w:rsidRDefault="000242A2" w:rsidP="00BB4FDB">
      <w:pPr>
        <w:ind w:left="4320"/>
        <w:rPr>
          <w:szCs w:val="24"/>
        </w:rPr>
      </w:pPr>
      <w:r w:rsidRPr="00280E5C">
        <w:rPr>
          <w:szCs w:val="24"/>
        </w:rPr>
        <w:t>Creighton R. McMurray</w:t>
      </w:r>
    </w:p>
    <w:p w14:paraId="5A9CF007" w14:textId="77777777" w:rsidR="000242A2" w:rsidRPr="00280E5C" w:rsidRDefault="000242A2" w:rsidP="00BB4FDB">
      <w:pPr>
        <w:ind w:left="4320"/>
        <w:rPr>
          <w:szCs w:val="24"/>
        </w:rPr>
      </w:pPr>
      <w:r w:rsidRPr="00280E5C">
        <w:rPr>
          <w:szCs w:val="24"/>
        </w:rPr>
        <w:t>State Bar No. 24109536</w:t>
      </w:r>
    </w:p>
    <w:p w14:paraId="51B115C8" w14:textId="77777777" w:rsidR="000242A2" w:rsidRPr="00280E5C" w:rsidRDefault="000242A2" w:rsidP="00BB4FDB">
      <w:pPr>
        <w:ind w:left="4320"/>
        <w:rPr>
          <w:szCs w:val="24"/>
        </w:rPr>
      </w:pPr>
      <w:r w:rsidRPr="00280E5C">
        <w:rPr>
          <w:szCs w:val="24"/>
        </w:rPr>
        <w:t>1701 N. Congress Avenue</w:t>
      </w:r>
    </w:p>
    <w:p w14:paraId="119D8050" w14:textId="77777777" w:rsidR="000242A2" w:rsidRPr="00280E5C" w:rsidRDefault="000242A2" w:rsidP="00BB4FDB">
      <w:pPr>
        <w:ind w:left="4320"/>
        <w:rPr>
          <w:szCs w:val="24"/>
        </w:rPr>
      </w:pPr>
      <w:r w:rsidRPr="00280E5C">
        <w:rPr>
          <w:szCs w:val="24"/>
        </w:rPr>
        <w:t>P.O. Box 13326</w:t>
      </w:r>
    </w:p>
    <w:p w14:paraId="62502AB1" w14:textId="77777777" w:rsidR="000242A2" w:rsidRPr="00280E5C" w:rsidRDefault="000242A2" w:rsidP="00BB4FDB">
      <w:pPr>
        <w:ind w:left="4320"/>
        <w:rPr>
          <w:szCs w:val="24"/>
        </w:rPr>
      </w:pPr>
      <w:r w:rsidRPr="00280E5C">
        <w:rPr>
          <w:szCs w:val="24"/>
        </w:rPr>
        <w:t>Austin, Texas 78711-3326</w:t>
      </w:r>
    </w:p>
    <w:p w14:paraId="3882B9E5" w14:textId="77777777" w:rsidR="000242A2" w:rsidRPr="00280E5C" w:rsidRDefault="000242A2" w:rsidP="00BB4FDB">
      <w:pPr>
        <w:ind w:left="4320"/>
        <w:rPr>
          <w:szCs w:val="24"/>
        </w:rPr>
      </w:pPr>
      <w:r w:rsidRPr="00280E5C">
        <w:rPr>
          <w:szCs w:val="24"/>
        </w:rPr>
        <w:t>(512) 936-7275</w:t>
      </w:r>
    </w:p>
    <w:p w14:paraId="0A2247C2" w14:textId="77777777" w:rsidR="000242A2" w:rsidRPr="00280E5C" w:rsidRDefault="000242A2" w:rsidP="00BB4FDB">
      <w:pPr>
        <w:ind w:left="4320"/>
        <w:rPr>
          <w:szCs w:val="24"/>
        </w:rPr>
      </w:pPr>
      <w:r w:rsidRPr="00280E5C">
        <w:rPr>
          <w:szCs w:val="24"/>
        </w:rPr>
        <w:t>(512) 936-7268 (facsimile)</w:t>
      </w:r>
    </w:p>
    <w:p w14:paraId="60278E7A" w14:textId="77777777" w:rsidR="000242A2" w:rsidRDefault="000242A2" w:rsidP="00BB4FDB">
      <w:pPr>
        <w:tabs>
          <w:tab w:val="left" w:pos="8355"/>
        </w:tabs>
        <w:ind w:left="4320"/>
        <w:rPr>
          <w:szCs w:val="24"/>
        </w:rPr>
      </w:pPr>
      <w:r w:rsidRPr="00280E5C">
        <w:rPr>
          <w:szCs w:val="24"/>
        </w:rPr>
        <w:t>creighton.mcmurray@puc.texas.gov</w:t>
      </w:r>
    </w:p>
    <w:p w14:paraId="6891D694" w14:textId="77777777" w:rsidR="000242A2" w:rsidRDefault="000242A2" w:rsidP="00BB4FDB">
      <w:pPr>
        <w:jc w:val="left"/>
        <w:rPr>
          <w:szCs w:val="24"/>
        </w:rPr>
      </w:pPr>
    </w:p>
    <w:p w14:paraId="6907BCFA" w14:textId="77777777" w:rsidR="002E45CB" w:rsidRDefault="002E45CB" w:rsidP="00BB4FDB">
      <w:pPr>
        <w:tabs>
          <w:tab w:val="left" w:pos="8355"/>
        </w:tabs>
        <w:jc w:val="center"/>
        <w:rPr>
          <w:b/>
          <w:szCs w:val="24"/>
        </w:rPr>
      </w:pPr>
    </w:p>
    <w:p w14:paraId="3DE1DA0F" w14:textId="600CE05A" w:rsidR="000242A2" w:rsidRPr="00280E5C" w:rsidRDefault="000242A2" w:rsidP="00BB4FDB">
      <w:pPr>
        <w:tabs>
          <w:tab w:val="left" w:pos="8355"/>
        </w:tabs>
        <w:jc w:val="center"/>
        <w:rPr>
          <w:b/>
          <w:szCs w:val="24"/>
        </w:rPr>
      </w:pPr>
      <w:r w:rsidRPr="00280E5C">
        <w:rPr>
          <w:b/>
          <w:szCs w:val="24"/>
        </w:rPr>
        <w:t>DOCKET NO</w:t>
      </w:r>
      <w:r>
        <w:rPr>
          <w:b/>
          <w:szCs w:val="24"/>
        </w:rPr>
        <w:t>. 50405</w:t>
      </w:r>
    </w:p>
    <w:p w14:paraId="1C7759AD" w14:textId="77777777" w:rsidR="000242A2" w:rsidRPr="00280E5C" w:rsidRDefault="000242A2" w:rsidP="00BB4FDB">
      <w:pPr>
        <w:pStyle w:val="Docketnumber"/>
        <w:rPr>
          <w:b w:val="0"/>
          <w:sz w:val="24"/>
          <w:szCs w:val="24"/>
        </w:rPr>
      </w:pPr>
    </w:p>
    <w:p w14:paraId="29B80EBA" w14:textId="77777777" w:rsidR="000242A2" w:rsidRPr="00280E5C" w:rsidRDefault="000242A2" w:rsidP="00BB4FDB">
      <w:pPr>
        <w:jc w:val="center"/>
        <w:rPr>
          <w:b/>
          <w:szCs w:val="24"/>
        </w:rPr>
      </w:pPr>
      <w:r w:rsidRPr="00280E5C">
        <w:rPr>
          <w:b/>
          <w:szCs w:val="24"/>
        </w:rPr>
        <w:t>CERTIFICATE OF SERVICE</w:t>
      </w:r>
    </w:p>
    <w:p w14:paraId="1519B6FC" w14:textId="77777777" w:rsidR="000242A2" w:rsidRPr="00280E5C" w:rsidRDefault="000242A2" w:rsidP="00BB4FDB">
      <w:pPr>
        <w:jc w:val="center"/>
        <w:rPr>
          <w:b/>
          <w:szCs w:val="24"/>
        </w:rPr>
      </w:pPr>
    </w:p>
    <w:p w14:paraId="168DAAFB" w14:textId="354248AB" w:rsidR="000242A2" w:rsidRDefault="006B44DD" w:rsidP="00BB4FDB">
      <w:pPr>
        <w:spacing w:line="360" w:lineRule="auto"/>
        <w:ind w:firstLine="720"/>
        <w:rPr>
          <w:szCs w:val="24"/>
        </w:rPr>
      </w:pPr>
      <w:r w:rsidRPr="006B44DD">
        <w:rPr>
          <w:szCs w:val="24"/>
        </w:rPr>
        <w:t xml:space="preserve">I certify that, unless otherwise ordered by the presiding officer, notice of the filing of this document was provided to all parties of record via electronic mail on </w:t>
      </w:r>
      <w:r>
        <w:rPr>
          <w:szCs w:val="24"/>
        </w:rPr>
        <w:t>this the 19</w:t>
      </w:r>
      <w:r w:rsidRPr="006B44DD">
        <w:rPr>
          <w:szCs w:val="24"/>
          <w:vertAlign w:val="superscript"/>
        </w:rPr>
        <w:t>th</w:t>
      </w:r>
      <w:r>
        <w:rPr>
          <w:szCs w:val="24"/>
        </w:rPr>
        <w:t xml:space="preserve"> of March 2020</w:t>
      </w:r>
      <w:r w:rsidRPr="006B44DD">
        <w:rPr>
          <w:szCs w:val="24"/>
        </w:rPr>
        <w:t>, in accordance with the Order Suspending Rules, issued in Project No. 50664</w:t>
      </w:r>
      <w:r w:rsidR="000242A2" w:rsidRPr="00280E5C">
        <w:rPr>
          <w:szCs w:val="24"/>
        </w:rPr>
        <w:t>.</w:t>
      </w:r>
    </w:p>
    <w:p w14:paraId="33A54203" w14:textId="77777777" w:rsidR="006B44DD" w:rsidRPr="00280E5C" w:rsidRDefault="006B44DD" w:rsidP="00BB4FDB">
      <w:pPr>
        <w:spacing w:line="360" w:lineRule="auto"/>
        <w:ind w:firstLine="720"/>
        <w:rPr>
          <w:szCs w:val="24"/>
        </w:rPr>
      </w:pPr>
    </w:p>
    <w:p w14:paraId="0E62F848" w14:textId="42E881CF" w:rsidR="006B44DD" w:rsidRPr="006B44DD" w:rsidRDefault="006B44DD" w:rsidP="006B44DD">
      <w:pPr>
        <w:rPr>
          <w:szCs w:val="24"/>
        </w:rPr>
      </w:pPr>
      <w:r>
        <w:rPr>
          <w:szCs w:val="24"/>
        </w:rPr>
        <w:tab/>
      </w:r>
      <w:r>
        <w:rPr>
          <w:szCs w:val="24"/>
        </w:rPr>
        <w:tab/>
      </w:r>
      <w:r>
        <w:rPr>
          <w:szCs w:val="24"/>
        </w:rPr>
        <w:tab/>
      </w:r>
      <w:r>
        <w:rPr>
          <w:szCs w:val="24"/>
        </w:rPr>
        <w:tab/>
      </w:r>
      <w:r>
        <w:rPr>
          <w:szCs w:val="24"/>
        </w:rPr>
        <w:tab/>
      </w:r>
      <w:r>
        <w:rPr>
          <w:szCs w:val="24"/>
        </w:rPr>
        <w:tab/>
        <w:t>/</w:t>
      </w:r>
      <w:r>
        <w:rPr>
          <w:i/>
          <w:iCs/>
          <w:szCs w:val="24"/>
        </w:rPr>
        <w:t>s</w:t>
      </w:r>
      <w:r>
        <w:rPr>
          <w:szCs w:val="24"/>
        </w:rPr>
        <w:t>/ Creighton R. McMurray</w:t>
      </w:r>
    </w:p>
    <w:p w14:paraId="53E512F5" w14:textId="18AF0BC3" w:rsidR="000242A2" w:rsidRPr="00280E5C" w:rsidRDefault="000242A2" w:rsidP="000242A2">
      <w:pPr>
        <w:keepNext/>
        <w:ind w:firstLine="720"/>
        <w:rPr>
          <w:szCs w:val="24"/>
        </w:rPr>
      </w:pPr>
    </w:p>
    <w:p w14:paraId="16152E8D" w14:textId="05BD6578" w:rsidR="000242A2" w:rsidRPr="00280E5C" w:rsidRDefault="000242A2" w:rsidP="000242A2">
      <w:pPr>
        <w:keepNext/>
        <w:ind w:left="3600" w:firstLine="720"/>
        <w:rPr>
          <w:szCs w:val="24"/>
        </w:rPr>
      </w:pPr>
      <w:r w:rsidRPr="00280E5C">
        <w:rPr>
          <w:szCs w:val="24"/>
        </w:rPr>
        <w:t>__________________________</w:t>
      </w:r>
    </w:p>
    <w:p w14:paraId="6F2AA33F" w14:textId="467B2B5E" w:rsidR="00C82C8B" w:rsidRPr="000242A2" w:rsidRDefault="000242A2" w:rsidP="000242A2">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Creighton R. McMurray</w:t>
      </w:r>
    </w:p>
    <w:sectPr w:rsidR="00C82C8B" w:rsidRPr="000242A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5D8F4" w14:textId="77777777" w:rsidR="00096FC5" w:rsidRDefault="00096FC5">
      <w:r>
        <w:separator/>
      </w:r>
    </w:p>
  </w:endnote>
  <w:endnote w:type="continuationSeparator" w:id="0">
    <w:p w14:paraId="5613A707" w14:textId="77777777" w:rsidR="00096FC5" w:rsidRDefault="0009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403894"/>
      <w:docPartObj>
        <w:docPartGallery w:val="Page Numbers (Bottom of Page)"/>
        <w:docPartUnique/>
      </w:docPartObj>
    </w:sdtPr>
    <w:sdtEndPr>
      <w:rPr>
        <w:noProof/>
      </w:rPr>
    </w:sdtEndPr>
    <w:sdtContent>
      <w:p w14:paraId="49EDD4A9" w14:textId="6D8E973D" w:rsidR="006B44DD" w:rsidRDefault="006B44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B7B3D1" w14:textId="77777777" w:rsidR="00096FC5" w:rsidRDefault="00096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89614" w14:textId="77777777" w:rsidR="00096FC5" w:rsidRDefault="00096FC5">
      <w:r>
        <w:separator/>
      </w:r>
    </w:p>
  </w:footnote>
  <w:footnote w:type="continuationSeparator" w:id="0">
    <w:p w14:paraId="668E5751" w14:textId="77777777" w:rsidR="00096FC5" w:rsidRDefault="00096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BE148AD"/>
    <w:multiLevelType w:val="hybridMultilevel"/>
    <w:tmpl w:val="B1441374"/>
    <w:lvl w:ilvl="0" w:tplc="04090001">
      <w:start w:val="1"/>
      <w:numFmt w:val="bullet"/>
      <w:lvlText w:val=""/>
      <w:lvlJc w:val="left"/>
      <w:pPr>
        <w:ind w:left="720" w:hanging="360"/>
      </w:pPr>
      <w:rPr>
        <w:rFonts w:ascii="Symbol" w:hAnsi="Symbol" w:hint="default"/>
      </w:rPr>
    </w:lvl>
    <w:lvl w:ilvl="1" w:tplc="3B6269F4">
      <w:start w:val="1"/>
      <w:numFmt w:val="bullet"/>
      <w:lvlText w:val=""/>
      <w:lvlJc w:val="righ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4B65BE"/>
    <w:multiLevelType w:val="hybridMultilevel"/>
    <w:tmpl w:val="057A8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FE6D9E"/>
    <w:multiLevelType w:val="hybridMultilevel"/>
    <w:tmpl w:val="67BCEEE0"/>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31693"/>
    <w:multiLevelType w:val="hybridMultilevel"/>
    <w:tmpl w:val="89A2AECC"/>
    <w:lvl w:ilvl="0" w:tplc="04090001">
      <w:start w:val="1"/>
      <w:numFmt w:val="bullet"/>
      <w:lvlText w:val=""/>
      <w:lvlJc w:val="left"/>
      <w:pPr>
        <w:ind w:left="720" w:hanging="360"/>
      </w:pPr>
      <w:rPr>
        <w:rFonts w:ascii="Symbol" w:hAnsi="Symbol"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5"/>
  </w:num>
  <w:num w:numId="4">
    <w:abstractNumId w:val="2"/>
  </w:num>
  <w:num w:numId="5">
    <w:abstractNumId w:val="15"/>
  </w:num>
  <w:num w:numId="6">
    <w:abstractNumId w:val="14"/>
  </w:num>
  <w:num w:numId="7">
    <w:abstractNumId w:val="7"/>
  </w:num>
  <w:num w:numId="8">
    <w:abstractNumId w:val="8"/>
  </w:num>
  <w:num w:numId="9">
    <w:abstractNumId w:val="11"/>
  </w:num>
  <w:num w:numId="10">
    <w:abstractNumId w:val="12"/>
  </w:num>
  <w:num w:numId="11">
    <w:abstractNumId w:val="9"/>
  </w:num>
  <w:num w:numId="12">
    <w:abstractNumId w:val="4"/>
  </w:num>
  <w:num w:numId="13">
    <w:abstractNumId w:val="0"/>
  </w:num>
  <w:num w:numId="14">
    <w:abstractNumId w:val="6"/>
  </w:num>
  <w:num w:numId="15">
    <w:abstractNumId w:val="3"/>
  </w:num>
  <w:num w:numId="16">
    <w:abstractNumId w:val="16"/>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242A2"/>
    <w:rsid w:val="00045794"/>
    <w:rsid w:val="00046D62"/>
    <w:rsid w:val="00050EC3"/>
    <w:rsid w:val="00061B98"/>
    <w:rsid w:val="00062079"/>
    <w:rsid w:val="000621BB"/>
    <w:rsid w:val="00063CEF"/>
    <w:rsid w:val="00071911"/>
    <w:rsid w:val="00072FE5"/>
    <w:rsid w:val="00075C6B"/>
    <w:rsid w:val="000767DB"/>
    <w:rsid w:val="000857EC"/>
    <w:rsid w:val="00092B02"/>
    <w:rsid w:val="0009361B"/>
    <w:rsid w:val="0009426E"/>
    <w:rsid w:val="00094BF8"/>
    <w:rsid w:val="00094D6D"/>
    <w:rsid w:val="00095744"/>
    <w:rsid w:val="00096FC5"/>
    <w:rsid w:val="000A1F8A"/>
    <w:rsid w:val="000A7399"/>
    <w:rsid w:val="000B10C9"/>
    <w:rsid w:val="000B163B"/>
    <w:rsid w:val="000B1812"/>
    <w:rsid w:val="000B4E99"/>
    <w:rsid w:val="000B67C4"/>
    <w:rsid w:val="000B7C8D"/>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63D8"/>
    <w:rsid w:val="00127224"/>
    <w:rsid w:val="00132C88"/>
    <w:rsid w:val="001346FB"/>
    <w:rsid w:val="001347B7"/>
    <w:rsid w:val="00135520"/>
    <w:rsid w:val="001370E3"/>
    <w:rsid w:val="00143BAC"/>
    <w:rsid w:val="00143DBB"/>
    <w:rsid w:val="00147053"/>
    <w:rsid w:val="00151409"/>
    <w:rsid w:val="00152E43"/>
    <w:rsid w:val="00153F91"/>
    <w:rsid w:val="00162210"/>
    <w:rsid w:val="00162498"/>
    <w:rsid w:val="00163819"/>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014F"/>
    <w:rsid w:val="00261AFE"/>
    <w:rsid w:val="002679E2"/>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CB"/>
    <w:rsid w:val="002E45FE"/>
    <w:rsid w:val="002E749D"/>
    <w:rsid w:val="002F08B6"/>
    <w:rsid w:val="002F479D"/>
    <w:rsid w:val="003021A2"/>
    <w:rsid w:val="003033F1"/>
    <w:rsid w:val="00303A45"/>
    <w:rsid w:val="00305298"/>
    <w:rsid w:val="003165AD"/>
    <w:rsid w:val="00316ABF"/>
    <w:rsid w:val="00320E5B"/>
    <w:rsid w:val="003268A6"/>
    <w:rsid w:val="00332458"/>
    <w:rsid w:val="003346A4"/>
    <w:rsid w:val="00336ACF"/>
    <w:rsid w:val="00341854"/>
    <w:rsid w:val="003455B0"/>
    <w:rsid w:val="00357BA0"/>
    <w:rsid w:val="00357C9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A5AB7"/>
    <w:rsid w:val="003B12A2"/>
    <w:rsid w:val="003B6280"/>
    <w:rsid w:val="003B7656"/>
    <w:rsid w:val="003C0C4B"/>
    <w:rsid w:val="003C0E04"/>
    <w:rsid w:val="003C6393"/>
    <w:rsid w:val="003D152A"/>
    <w:rsid w:val="003D1D6C"/>
    <w:rsid w:val="003D3F31"/>
    <w:rsid w:val="003E1AA5"/>
    <w:rsid w:val="003E7A59"/>
    <w:rsid w:val="003F72A0"/>
    <w:rsid w:val="00400291"/>
    <w:rsid w:val="00401BF3"/>
    <w:rsid w:val="00403A3D"/>
    <w:rsid w:val="00403B88"/>
    <w:rsid w:val="00404493"/>
    <w:rsid w:val="00406734"/>
    <w:rsid w:val="0041248F"/>
    <w:rsid w:val="00414B92"/>
    <w:rsid w:val="0041592D"/>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1520"/>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360B6"/>
    <w:rsid w:val="0054012D"/>
    <w:rsid w:val="005528A6"/>
    <w:rsid w:val="00553BD2"/>
    <w:rsid w:val="00555A43"/>
    <w:rsid w:val="00555E35"/>
    <w:rsid w:val="005617AE"/>
    <w:rsid w:val="0056667A"/>
    <w:rsid w:val="0057620A"/>
    <w:rsid w:val="005876C1"/>
    <w:rsid w:val="00587716"/>
    <w:rsid w:val="0059197A"/>
    <w:rsid w:val="00595FDD"/>
    <w:rsid w:val="0059639F"/>
    <w:rsid w:val="00596A01"/>
    <w:rsid w:val="00596DB2"/>
    <w:rsid w:val="005A2808"/>
    <w:rsid w:val="005A31F1"/>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0F63"/>
    <w:rsid w:val="00621AF5"/>
    <w:rsid w:val="0063065E"/>
    <w:rsid w:val="00633065"/>
    <w:rsid w:val="00633B8B"/>
    <w:rsid w:val="00641B69"/>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B44DD"/>
    <w:rsid w:val="006C2E8A"/>
    <w:rsid w:val="006C376D"/>
    <w:rsid w:val="006D028B"/>
    <w:rsid w:val="006D13DF"/>
    <w:rsid w:val="006D3B00"/>
    <w:rsid w:val="006D7DB2"/>
    <w:rsid w:val="006E3070"/>
    <w:rsid w:val="006E6D50"/>
    <w:rsid w:val="006E72CB"/>
    <w:rsid w:val="006F3A4D"/>
    <w:rsid w:val="006F3BE8"/>
    <w:rsid w:val="00701F55"/>
    <w:rsid w:val="007028F4"/>
    <w:rsid w:val="007035E0"/>
    <w:rsid w:val="00706EA0"/>
    <w:rsid w:val="00710B37"/>
    <w:rsid w:val="00711A5E"/>
    <w:rsid w:val="0071409A"/>
    <w:rsid w:val="00715106"/>
    <w:rsid w:val="007151AB"/>
    <w:rsid w:val="007154AA"/>
    <w:rsid w:val="00721484"/>
    <w:rsid w:val="007271CB"/>
    <w:rsid w:val="00734222"/>
    <w:rsid w:val="00735FE0"/>
    <w:rsid w:val="00736E45"/>
    <w:rsid w:val="00742DD1"/>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1703"/>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F8E"/>
    <w:rsid w:val="00933F91"/>
    <w:rsid w:val="00936A79"/>
    <w:rsid w:val="00940316"/>
    <w:rsid w:val="009410CB"/>
    <w:rsid w:val="00944CF8"/>
    <w:rsid w:val="00953708"/>
    <w:rsid w:val="00953B7B"/>
    <w:rsid w:val="00960F8F"/>
    <w:rsid w:val="00964C18"/>
    <w:rsid w:val="00965618"/>
    <w:rsid w:val="00971254"/>
    <w:rsid w:val="009741CA"/>
    <w:rsid w:val="00975123"/>
    <w:rsid w:val="00975A43"/>
    <w:rsid w:val="00980824"/>
    <w:rsid w:val="00991476"/>
    <w:rsid w:val="00996951"/>
    <w:rsid w:val="009A498F"/>
    <w:rsid w:val="009A6563"/>
    <w:rsid w:val="009A6AA5"/>
    <w:rsid w:val="009A7E13"/>
    <w:rsid w:val="009B0C68"/>
    <w:rsid w:val="009B0D86"/>
    <w:rsid w:val="009B2BE7"/>
    <w:rsid w:val="009B303C"/>
    <w:rsid w:val="009B3451"/>
    <w:rsid w:val="009B3B8B"/>
    <w:rsid w:val="009B4782"/>
    <w:rsid w:val="009B5DCA"/>
    <w:rsid w:val="009B61E3"/>
    <w:rsid w:val="009C0421"/>
    <w:rsid w:val="009C1544"/>
    <w:rsid w:val="009C690A"/>
    <w:rsid w:val="009D056C"/>
    <w:rsid w:val="009E324E"/>
    <w:rsid w:val="009E3A90"/>
    <w:rsid w:val="009E4865"/>
    <w:rsid w:val="009E53B8"/>
    <w:rsid w:val="009E68FE"/>
    <w:rsid w:val="009F3671"/>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6ED6"/>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B4FDB"/>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BF7A40"/>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157D"/>
    <w:rsid w:val="00C82C8B"/>
    <w:rsid w:val="00C903F0"/>
    <w:rsid w:val="00CA3F65"/>
    <w:rsid w:val="00CA5A71"/>
    <w:rsid w:val="00CB13E6"/>
    <w:rsid w:val="00CB3671"/>
    <w:rsid w:val="00CB6492"/>
    <w:rsid w:val="00CB7857"/>
    <w:rsid w:val="00CC0E0D"/>
    <w:rsid w:val="00CC22BE"/>
    <w:rsid w:val="00CC2E19"/>
    <w:rsid w:val="00CC3603"/>
    <w:rsid w:val="00CC45F3"/>
    <w:rsid w:val="00CC76E0"/>
    <w:rsid w:val="00CD7193"/>
    <w:rsid w:val="00CE16ED"/>
    <w:rsid w:val="00CE6EF2"/>
    <w:rsid w:val="00D01DC2"/>
    <w:rsid w:val="00D03766"/>
    <w:rsid w:val="00D11758"/>
    <w:rsid w:val="00D12BA5"/>
    <w:rsid w:val="00D15CFA"/>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5FC7"/>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1BC1"/>
    <w:rsid w:val="00DE2E28"/>
    <w:rsid w:val="00DE5631"/>
    <w:rsid w:val="00DE5974"/>
    <w:rsid w:val="00DF0679"/>
    <w:rsid w:val="00DF60AA"/>
    <w:rsid w:val="00E01327"/>
    <w:rsid w:val="00E03DC4"/>
    <w:rsid w:val="00E10C21"/>
    <w:rsid w:val="00E12535"/>
    <w:rsid w:val="00E222AB"/>
    <w:rsid w:val="00E22B2A"/>
    <w:rsid w:val="00E22DA1"/>
    <w:rsid w:val="00E32166"/>
    <w:rsid w:val="00E324F4"/>
    <w:rsid w:val="00E35B5D"/>
    <w:rsid w:val="00E363C9"/>
    <w:rsid w:val="00E5280E"/>
    <w:rsid w:val="00E54203"/>
    <w:rsid w:val="00E57BC8"/>
    <w:rsid w:val="00E57EBE"/>
    <w:rsid w:val="00E60E28"/>
    <w:rsid w:val="00E6579D"/>
    <w:rsid w:val="00E70834"/>
    <w:rsid w:val="00E752FC"/>
    <w:rsid w:val="00E77066"/>
    <w:rsid w:val="00E770E2"/>
    <w:rsid w:val="00E80F8F"/>
    <w:rsid w:val="00E8288D"/>
    <w:rsid w:val="00E87ACF"/>
    <w:rsid w:val="00E9394B"/>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F23"/>
    <w:rsid w:val="00F94F2F"/>
    <w:rsid w:val="00FA12EA"/>
    <w:rsid w:val="00FB21E9"/>
    <w:rsid w:val="00FB5783"/>
    <w:rsid w:val="00FB7C03"/>
    <w:rsid w:val="00FC04B0"/>
    <w:rsid w:val="00FC174D"/>
    <w:rsid w:val="00FC2FC0"/>
    <w:rsid w:val="00FC3132"/>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3268A6"/>
    <w:rPr>
      <w:rFonts w:eastAsia="Calibri"/>
      <w:sz w:val="24"/>
      <w:szCs w:val="22"/>
    </w:rPr>
  </w:style>
  <w:style w:type="character" w:styleId="CommentReference">
    <w:name w:val="annotation reference"/>
    <w:basedOn w:val="DefaultParagraphFont"/>
    <w:rsid w:val="00641B69"/>
    <w:rPr>
      <w:sz w:val="16"/>
      <w:szCs w:val="16"/>
    </w:rPr>
  </w:style>
  <w:style w:type="paragraph" w:styleId="CommentText">
    <w:name w:val="annotation text"/>
    <w:basedOn w:val="Normal"/>
    <w:link w:val="CommentTextChar"/>
    <w:rsid w:val="00641B69"/>
    <w:rPr>
      <w:sz w:val="20"/>
    </w:rPr>
  </w:style>
  <w:style w:type="character" w:customStyle="1" w:styleId="CommentTextChar">
    <w:name w:val="Comment Text Char"/>
    <w:basedOn w:val="DefaultParagraphFont"/>
    <w:link w:val="CommentText"/>
    <w:rsid w:val="00641B69"/>
  </w:style>
  <w:style w:type="paragraph" w:styleId="CommentSubject">
    <w:name w:val="annotation subject"/>
    <w:basedOn w:val="CommentText"/>
    <w:next w:val="CommentText"/>
    <w:link w:val="CommentSubjectChar"/>
    <w:rsid w:val="00641B69"/>
    <w:rPr>
      <w:b/>
      <w:bCs/>
    </w:rPr>
  </w:style>
  <w:style w:type="character" w:customStyle="1" w:styleId="CommentSubjectChar">
    <w:name w:val="Comment Subject Char"/>
    <w:basedOn w:val="CommentTextChar"/>
    <w:link w:val="CommentSubject"/>
    <w:rsid w:val="00641B69"/>
    <w:rPr>
      <w:b/>
      <w:bCs/>
    </w:rPr>
  </w:style>
  <w:style w:type="character" w:customStyle="1" w:styleId="FootnoteTextChar">
    <w:name w:val="Footnote Text Char"/>
    <w:basedOn w:val="DefaultParagraphFont"/>
    <w:link w:val="FootnoteText"/>
    <w:semiHidden/>
    <w:rsid w:val="000242A2"/>
  </w:style>
  <w:style w:type="character" w:customStyle="1" w:styleId="FooterChar">
    <w:name w:val="Footer Char"/>
    <w:basedOn w:val="DefaultParagraphFont"/>
    <w:link w:val="Footer"/>
    <w:uiPriority w:val="99"/>
    <w:rsid w:val="002E45C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2DB5B-762F-440F-986E-955733188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2020-03-12T19:40:00Z</dcterms:created>
  <dcterms:modified xsi:type="dcterms:W3CDTF">2020-03-19T13:29:00Z</dcterms:modified>
</cp:coreProperties>
</file>